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7ACCED" w14:textId="29F626F0" w:rsidR="00254920" w:rsidRPr="00056160" w:rsidRDefault="00254920" w:rsidP="00254920">
      <w:pPr>
        <w:pStyle w:val="a4"/>
        <w:tabs>
          <w:tab w:val="left" w:pos="6521"/>
        </w:tabs>
        <w:rPr>
          <w:rFonts w:eastAsiaTheme="minorEastAsia"/>
          <w:b w:val="0"/>
          <w:i/>
          <w:noProof w:val="0"/>
          <w:sz w:val="24"/>
          <w:szCs w:val="24"/>
          <w:lang w:val="en-US" w:eastAsia="zh-CN"/>
        </w:rPr>
      </w:pPr>
      <w:bookmarkStart w:id="0" w:name="OLE_LINK2"/>
      <w:bookmarkStart w:id="1" w:name="OLE_LINK3"/>
      <w:bookmarkStart w:id="2" w:name="OLE_LINK1"/>
      <w:r w:rsidRPr="00254920">
        <w:rPr>
          <w:rFonts w:cs="Arial"/>
          <w:bCs/>
          <w:noProof w:val="0"/>
          <w:sz w:val="24"/>
          <w:szCs w:val="24"/>
          <w:lang w:val="en-US"/>
        </w:rPr>
        <w:t>3GPP TSG RAN WG1 #8</w:t>
      </w:r>
      <w:r w:rsidR="00056160">
        <w:rPr>
          <w:rFonts w:eastAsiaTheme="minorEastAsia" w:cs="Arial" w:hint="eastAsia"/>
          <w:bCs/>
          <w:noProof w:val="0"/>
          <w:sz w:val="24"/>
          <w:szCs w:val="24"/>
          <w:lang w:val="en-US" w:eastAsia="zh-CN"/>
        </w:rPr>
        <w:t>6</w:t>
      </w:r>
      <w:r w:rsidRPr="00254920">
        <w:rPr>
          <w:b w:val="0"/>
          <w:noProof w:val="0"/>
          <w:sz w:val="24"/>
          <w:szCs w:val="24"/>
          <w:lang w:val="en-US"/>
        </w:rPr>
        <w:tab/>
      </w:r>
      <w:r w:rsidRPr="00254920">
        <w:rPr>
          <w:b w:val="0"/>
          <w:noProof w:val="0"/>
          <w:sz w:val="24"/>
          <w:szCs w:val="24"/>
          <w:lang w:val="en-US"/>
        </w:rPr>
        <w:tab/>
      </w:r>
      <w:r w:rsidRPr="00254920">
        <w:rPr>
          <w:b w:val="0"/>
          <w:noProof w:val="0"/>
          <w:sz w:val="24"/>
          <w:szCs w:val="24"/>
          <w:lang w:val="en-US"/>
        </w:rPr>
        <w:tab/>
      </w:r>
      <w:r w:rsidRPr="00254920">
        <w:rPr>
          <w:rFonts w:eastAsia="宋体"/>
          <w:b w:val="0"/>
          <w:noProof w:val="0"/>
          <w:sz w:val="24"/>
          <w:szCs w:val="24"/>
          <w:lang w:val="en-US" w:eastAsia="zh-CN"/>
        </w:rPr>
        <w:tab/>
      </w:r>
      <w:r w:rsidRPr="00254920">
        <w:rPr>
          <w:rFonts w:eastAsia="宋体"/>
          <w:b w:val="0"/>
          <w:noProof w:val="0"/>
          <w:sz w:val="24"/>
          <w:szCs w:val="24"/>
          <w:lang w:val="en-US" w:eastAsia="zh-CN"/>
        </w:rPr>
        <w:tab/>
      </w:r>
      <w:r w:rsidRPr="00254920">
        <w:rPr>
          <w:rFonts w:eastAsia="宋体"/>
          <w:b w:val="0"/>
          <w:noProof w:val="0"/>
          <w:sz w:val="24"/>
          <w:szCs w:val="24"/>
          <w:lang w:val="en-US" w:eastAsia="zh-CN"/>
        </w:rPr>
        <w:tab/>
      </w:r>
      <w:r w:rsidRPr="00254920">
        <w:rPr>
          <w:rFonts w:eastAsia="宋体"/>
          <w:b w:val="0"/>
          <w:noProof w:val="0"/>
          <w:sz w:val="24"/>
          <w:szCs w:val="24"/>
          <w:lang w:val="en-US" w:eastAsia="zh-CN"/>
        </w:rPr>
        <w:tab/>
      </w:r>
      <w:r w:rsidRPr="00254920">
        <w:rPr>
          <w:rFonts w:eastAsia="宋体"/>
          <w:b w:val="0"/>
          <w:noProof w:val="0"/>
          <w:sz w:val="24"/>
          <w:szCs w:val="24"/>
          <w:lang w:val="en-US" w:eastAsia="zh-CN"/>
        </w:rPr>
        <w:tab/>
      </w:r>
      <w:r w:rsidR="00DA345B" w:rsidRPr="00DA345B">
        <w:rPr>
          <w:rFonts w:eastAsia="Malgun Gothic" w:cs="Arial"/>
          <w:bCs/>
          <w:noProof w:val="0"/>
          <w:sz w:val="24"/>
          <w:szCs w:val="24"/>
          <w:lang w:val="en-US" w:eastAsia="ko-KR"/>
        </w:rPr>
        <w:t>R1-166720</w:t>
      </w:r>
    </w:p>
    <w:p w14:paraId="1C149DE8" w14:textId="041227F3" w:rsidR="00254920" w:rsidRPr="00254920" w:rsidRDefault="00056160" w:rsidP="00254920">
      <w:pPr>
        <w:pStyle w:val="a4"/>
        <w:spacing w:after="240"/>
        <w:rPr>
          <w:noProof w:val="0"/>
          <w:sz w:val="24"/>
          <w:szCs w:val="24"/>
          <w:lang w:val="en-US"/>
        </w:rPr>
      </w:pPr>
      <w:r w:rsidRPr="00056160">
        <w:rPr>
          <w:rFonts w:eastAsia="Malgun Gothic" w:cs="Arial"/>
          <w:bCs/>
          <w:noProof w:val="0"/>
          <w:sz w:val="24"/>
          <w:szCs w:val="24"/>
          <w:lang w:val="en-US" w:eastAsia="ko-KR"/>
        </w:rPr>
        <w:t xml:space="preserve">Gothenburg, </w:t>
      </w:r>
      <w:r w:rsidRPr="00056160">
        <w:rPr>
          <w:rFonts w:eastAsia="Malgun Gothic" w:cs="Arial" w:hint="eastAsia"/>
          <w:bCs/>
          <w:noProof w:val="0"/>
          <w:sz w:val="24"/>
          <w:szCs w:val="24"/>
          <w:lang w:val="en-US" w:eastAsia="ko-KR"/>
        </w:rPr>
        <w:t>Sweden</w:t>
      </w:r>
      <w:r w:rsidRPr="00056160">
        <w:rPr>
          <w:rFonts w:eastAsia="Malgun Gothic" w:cs="Arial"/>
          <w:bCs/>
          <w:noProof w:val="0"/>
          <w:sz w:val="24"/>
          <w:szCs w:val="24"/>
          <w:lang w:val="en-US" w:eastAsia="ko-KR"/>
        </w:rPr>
        <w:t xml:space="preserve"> 2</w:t>
      </w:r>
      <w:r w:rsidRPr="00056160">
        <w:rPr>
          <w:rFonts w:eastAsia="Malgun Gothic" w:cs="Arial" w:hint="eastAsia"/>
          <w:bCs/>
          <w:noProof w:val="0"/>
          <w:sz w:val="24"/>
          <w:szCs w:val="24"/>
          <w:lang w:val="en-US" w:eastAsia="ko-KR"/>
        </w:rPr>
        <w:t>2</w:t>
      </w:r>
      <w:r w:rsidRPr="00056160">
        <w:rPr>
          <w:rFonts w:eastAsia="Malgun Gothic" w:cs="Arial" w:hint="eastAsia"/>
          <w:bCs/>
          <w:noProof w:val="0"/>
          <w:sz w:val="24"/>
          <w:szCs w:val="24"/>
          <w:vertAlign w:val="superscript"/>
          <w:lang w:val="en-US" w:eastAsia="ko-KR"/>
        </w:rPr>
        <w:t>nd</w:t>
      </w:r>
      <w:r w:rsidRPr="00056160">
        <w:rPr>
          <w:rFonts w:eastAsia="Malgun Gothic" w:cs="Arial" w:hint="eastAsia"/>
          <w:bCs/>
          <w:noProof w:val="0"/>
          <w:sz w:val="24"/>
          <w:szCs w:val="24"/>
          <w:lang w:val="en-US" w:eastAsia="ko-KR"/>
        </w:rPr>
        <w:t xml:space="preserve"> </w:t>
      </w:r>
      <w:r w:rsidRPr="00056160">
        <w:rPr>
          <w:rFonts w:eastAsia="Malgun Gothic" w:cs="Arial"/>
          <w:bCs/>
          <w:noProof w:val="0"/>
          <w:sz w:val="24"/>
          <w:szCs w:val="24"/>
          <w:lang w:val="en-US" w:eastAsia="ko-KR"/>
        </w:rPr>
        <w:t>- 2</w:t>
      </w:r>
      <w:r w:rsidRPr="00056160">
        <w:rPr>
          <w:rFonts w:eastAsia="Malgun Gothic" w:cs="Arial" w:hint="eastAsia"/>
          <w:bCs/>
          <w:noProof w:val="0"/>
          <w:sz w:val="24"/>
          <w:szCs w:val="24"/>
          <w:lang w:val="en-US" w:eastAsia="ko-KR"/>
        </w:rPr>
        <w:t>6</w:t>
      </w:r>
      <w:r w:rsidRPr="00056160">
        <w:rPr>
          <w:rFonts w:eastAsia="Malgun Gothic" w:cs="Arial"/>
          <w:bCs/>
          <w:noProof w:val="0"/>
          <w:sz w:val="24"/>
          <w:szCs w:val="24"/>
          <w:vertAlign w:val="superscript"/>
          <w:lang w:val="en-US" w:eastAsia="ko-KR"/>
        </w:rPr>
        <w:t>th</w:t>
      </w:r>
      <w:r w:rsidRPr="00056160">
        <w:rPr>
          <w:rFonts w:eastAsia="Malgun Gothic" w:cs="Arial"/>
          <w:bCs/>
          <w:noProof w:val="0"/>
          <w:sz w:val="24"/>
          <w:szCs w:val="24"/>
          <w:lang w:val="en-US" w:eastAsia="ko-KR"/>
        </w:rPr>
        <w:t xml:space="preserve"> </w:t>
      </w:r>
      <w:r w:rsidRPr="00056160">
        <w:rPr>
          <w:rFonts w:eastAsia="Malgun Gothic" w:cs="Arial" w:hint="eastAsia"/>
          <w:bCs/>
          <w:noProof w:val="0"/>
          <w:sz w:val="24"/>
          <w:szCs w:val="24"/>
          <w:lang w:val="en-US" w:eastAsia="ko-KR"/>
        </w:rPr>
        <w:t>August</w:t>
      </w:r>
      <w:r w:rsidRPr="00056160">
        <w:rPr>
          <w:rFonts w:eastAsia="Malgun Gothic" w:cs="Arial"/>
          <w:bCs/>
          <w:noProof w:val="0"/>
          <w:sz w:val="24"/>
          <w:szCs w:val="24"/>
          <w:lang w:val="en-US" w:eastAsia="ko-KR"/>
        </w:rPr>
        <w:t xml:space="preserve"> 2016</w:t>
      </w:r>
    </w:p>
    <w:bookmarkEnd w:id="0"/>
    <w:bookmarkEnd w:id="1"/>
    <w:p w14:paraId="10766258" w14:textId="38E4A5F5" w:rsidR="005104E8" w:rsidRPr="00254920" w:rsidRDefault="009D1C37" w:rsidP="00C268B0">
      <w:pPr>
        <w:tabs>
          <w:tab w:val="left" w:pos="1985"/>
        </w:tabs>
        <w:spacing w:after="120"/>
        <w:rPr>
          <w:rFonts w:ascii="Arial" w:eastAsia="Malgun Gothic" w:hAnsi="Arial"/>
          <w:sz w:val="24"/>
          <w:szCs w:val="24"/>
          <w:lang w:eastAsia="ko-KR"/>
        </w:rPr>
      </w:pPr>
      <w:r w:rsidRPr="00254920">
        <w:rPr>
          <w:rFonts w:ascii="Arial" w:hAnsi="Arial"/>
          <w:b/>
          <w:sz w:val="24"/>
          <w:szCs w:val="24"/>
        </w:rPr>
        <w:t>Agenda item:</w:t>
      </w:r>
      <w:r w:rsidRPr="00254920">
        <w:rPr>
          <w:rFonts w:ascii="Arial" w:hAnsi="Arial"/>
          <w:sz w:val="24"/>
          <w:szCs w:val="24"/>
        </w:rPr>
        <w:tab/>
      </w:r>
      <w:bookmarkStart w:id="3" w:name="Source"/>
      <w:bookmarkEnd w:id="3"/>
      <w:r w:rsidR="00056160" w:rsidRPr="00056160">
        <w:rPr>
          <w:rFonts w:ascii="Arial" w:eastAsia="Malgun Gothic" w:hAnsi="Arial"/>
          <w:sz w:val="24"/>
          <w:szCs w:val="24"/>
          <w:lang w:eastAsia="ko-KR"/>
        </w:rPr>
        <w:t>7.2.2.6</w:t>
      </w:r>
    </w:p>
    <w:p w14:paraId="28A7774D" w14:textId="77777777" w:rsidR="00B722E2" w:rsidRPr="00254920" w:rsidRDefault="00B722E2" w:rsidP="00286436">
      <w:pPr>
        <w:tabs>
          <w:tab w:val="left" w:pos="1985"/>
        </w:tabs>
        <w:spacing w:after="120"/>
        <w:rPr>
          <w:rFonts w:ascii="Arial" w:hAnsi="Arial"/>
          <w:sz w:val="24"/>
        </w:rPr>
      </w:pPr>
      <w:r w:rsidRPr="00254920">
        <w:rPr>
          <w:rFonts w:ascii="Arial" w:hAnsi="Arial"/>
          <w:b/>
          <w:sz w:val="24"/>
        </w:rPr>
        <w:t xml:space="preserve">Source: </w:t>
      </w:r>
      <w:r w:rsidRPr="00254920">
        <w:rPr>
          <w:rFonts w:ascii="Arial" w:hAnsi="Arial"/>
          <w:b/>
          <w:sz w:val="24"/>
        </w:rPr>
        <w:tab/>
      </w:r>
      <w:r w:rsidRPr="00254920">
        <w:rPr>
          <w:rFonts w:ascii="Arial" w:hAnsi="Arial"/>
          <w:sz w:val="24"/>
        </w:rPr>
        <w:t xml:space="preserve">Samsung </w:t>
      </w:r>
    </w:p>
    <w:bookmarkEnd w:id="2"/>
    <w:p w14:paraId="24179B91" w14:textId="3F240F45" w:rsidR="001604B4" w:rsidRPr="00254920" w:rsidRDefault="00B722E2" w:rsidP="001604B4">
      <w:pPr>
        <w:rPr>
          <w:rFonts w:ascii="Arial" w:hAnsi="Arial"/>
          <w:b/>
          <w:sz w:val="24"/>
          <w:szCs w:val="24"/>
        </w:rPr>
      </w:pPr>
      <w:r w:rsidRPr="00254920">
        <w:rPr>
          <w:rFonts w:ascii="Arial" w:hAnsi="Arial"/>
          <w:b/>
          <w:sz w:val="24"/>
          <w:szCs w:val="24"/>
        </w:rPr>
        <w:t>Title:</w:t>
      </w:r>
      <w:r w:rsidRPr="00254920">
        <w:rPr>
          <w:rFonts w:ascii="Arial" w:hAnsi="Arial"/>
          <w:b/>
          <w:sz w:val="24"/>
          <w:szCs w:val="24"/>
        </w:rPr>
        <w:tab/>
      </w:r>
      <w:r w:rsidRPr="00254920">
        <w:rPr>
          <w:rFonts w:ascii="Arial" w:hAnsi="Arial"/>
          <w:b/>
          <w:sz w:val="24"/>
          <w:szCs w:val="24"/>
        </w:rPr>
        <w:tab/>
      </w:r>
      <w:r w:rsidRPr="00254920">
        <w:rPr>
          <w:rFonts w:ascii="Arial" w:hAnsi="Arial"/>
          <w:b/>
          <w:sz w:val="24"/>
          <w:szCs w:val="24"/>
        </w:rPr>
        <w:tab/>
      </w:r>
      <w:r w:rsidRPr="00254920">
        <w:rPr>
          <w:rFonts w:ascii="Arial" w:hAnsi="Arial"/>
          <w:b/>
          <w:sz w:val="24"/>
          <w:szCs w:val="24"/>
        </w:rPr>
        <w:tab/>
      </w:r>
      <w:r w:rsidR="00E75EC6" w:rsidRPr="00254920">
        <w:rPr>
          <w:rFonts w:ascii="Arial" w:hAnsi="Arial"/>
          <w:b/>
          <w:sz w:val="24"/>
          <w:szCs w:val="24"/>
        </w:rPr>
        <w:tab/>
      </w:r>
      <w:r w:rsidR="00056160" w:rsidRPr="00056160">
        <w:rPr>
          <w:rFonts w:ascii="Arial" w:hAnsi="Arial"/>
          <w:sz w:val="24"/>
        </w:rPr>
        <w:t>Coexistence of Uu and PC5 based V2V</w:t>
      </w:r>
    </w:p>
    <w:p w14:paraId="68734A58" w14:textId="77777777" w:rsidR="00FB5CB2" w:rsidRPr="00254920" w:rsidRDefault="00FB5CB2" w:rsidP="00FB5CB2">
      <w:pPr>
        <w:pBdr>
          <w:bottom w:val="single" w:sz="6" w:space="1" w:color="auto"/>
        </w:pBdr>
        <w:tabs>
          <w:tab w:val="left" w:pos="1985"/>
        </w:tabs>
        <w:ind w:left="2048" w:right="-442" w:hangingChars="850" w:hanging="2048"/>
        <w:rPr>
          <w:rFonts w:ascii="Arial" w:hAnsi="Arial"/>
          <w:sz w:val="24"/>
          <w:lang w:eastAsia="ko-KR"/>
        </w:rPr>
      </w:pPr>
      <w:r w:rsidRPr="00254920">
        <w:rPr>
          <w:rFonts w:ascii="Arial" w:hAnsi="Arial"/>
          <w:b/>
          <w:sz w:val="24"/>
        </w:rPr>
        <w:t>Document for:</w:t>
      </w:r>
      <w:r w:rsidRPr="00254920">
        <w:rPr>
          <w:rFonts w:ascii="Arial" w:hAnsi="Arial"/>
          <w:sz w:val="24"/>
        </w:rPr>
        <w:tab/>
      </w:r>
      <w:bookmarkStart w:id="4" w:name="DocumentFor"/>
      <w:bookmarkEnd w:id="4"/>
      <w:r w:rsidRPr="00254920">
        <w:rPr>
          <w:rFonts w:ascii="Arial" w:hAnsi="Arial"/>
          <w:sz w:val="24"/>
        </w:rPr>
        <w:t>Discussion</w:t>
      </w:r>
      <w:r w:rsidRPr="00254920">
        <w:rPr>
          <w:rFonts w:ascii="Arial" w:hAnsi="Arial"/>
          <w:sz w:val="24"/>
          <w:lang w:eastAsia="ko-KR"/>
        </w:rPr>
        <w:t xml:space="preserve"> and Decision</w:t>
      </w:r>
    </w:p>
    <w:p w14:paraId="29F80E34" w14:textId="77777777" w:rsidR="00034300" w:rsidRPr="00254920" w:rsidRDefault="00034300" w:rsidP="005D33FA">
      <w:pPr>
        <w:pStyle w:val="1"/>
        <w:spacing w:before="360" w:after="60"/>
        <w:rPr>
          <w:rFonts w:eastAsia="Malgun Gothic"/>
          <w:sz w:val="28"/>
          <w:lang w:val="en-US" w:eastAsia="ko-KR"/>
        </w:rPr>
      </w:pPr>
      <w:r w:rsidRPr="00254920">
        <w:rPr>
          <w:sz w:val="28"/>
          <w:lang w:val="en-US" w:eastAsia="ko-KR"/>
        </w:rPr>
        <w:t>Introduction</w:t>
      </w:r>
    </w:p>
    <w:p w14:paraId="2C459A83" w14:textId="19A9C89E" w:rsidR="00FB5CB2" w:rsidRDefault="0001721F" w:rsidP="00056160">
      <w:pPr>
        <w:pStyle w:val="maintext"/>
        <w:spacing w:before="0" w:after="0" w:line="360" w:lineRule="auto"/>
        <w:ind w:firstLineChars="0" w:firstLine="0"/>
        <w:rPr>
          <w:lang w:val="en-US"/>
        </w:rPr>
      </w:pPr>
      <w:r w:rsidRPr="00254920">
        <w:rPr>
          <w:lang w:val="en-US"/>
        </w:rPr>
        <w:t>In Rel-12</w:t>
      </w:r>
      <w:r>
        <w:rPr>
          <w:rFonts w:hint="eastAsia"/>
          <w:lang w:val="en-US"/>
        </w:rPr>
        <w:t xml:space="preserve"> D2D</w:t>
      </w:r>
      <w:r w:rsidRPr="00254920">
        <w:rPr>
          <w:lang w:val="en-US"/>
        </w:rPr>
        <w:t xml:space="preserve">, RAN1 agreed that Uu is always prioritized over D2D transmissions. </w:t>
      </w:r>
      <w:r>
        <w:rPr>
          <w:lang w:val="en-US"/>
        </w:rPr>
        <w:t>However</w:t>
      </w:r>
      <w:r>
        <w:rPr>
          <w:rFonts w:hint="eastAsia"/>
          <w:lang w:val="en-US"/>
        </w:rPr>
        <w:t xml:space="preserve"> for </w:t>
      </w:r>
      <w:r>
        <w:rPr>
          <w:lang w:val="en-US"/>
        </w:rPr>
        <w:t>V2V safet</w:t>
      </w:r>
      <w:r>
        <w:rPr>
          <w:rFonts w:hint="eastAsia"/>
          <w:lang w:val="en-US"/>
        </w:rPr>
        <w:t xml:space="preserve">y related V2V service, </w:t>
      </w:r>
      <w:r w:rsidRPr="00254920">
        <w:rPr>
          <w:lang w:val="en-US"/>
        </w:rPr>
        <w:t xml:space="preserve">it is risky to skip the </w:t>
      </w:r>
      <w:r>
        <w:rPr>
          <w:rFonts w:hint="eastAsia"/>
          <w:lang w:val="en-US"/>
        </w:rPr>
        <w:t xml:space="preserve">V2V </w:t>
      </w:r>
      <w:r w:rsidRPr="00254920">
        <w:rPr>
          <w:lang w:val="en-US"/>
        </w:rPr>
        <w:t xml:space="preserve">sidelink transmission </w:t>
      </w:r>
      <w:r>
        <w:rPr>
          <w:rFonts w:hint="eastAsia"/>
          <w:lang w:val="en-US"/>
        </w:rPr>
        <w:t xml:space="preserve">if there is collision between </w:t>
      </w:r>
      <w:r w:rsidR="00D52E32">
        <w:rPr>
          <w:rFonts w:hint="eastAsia"/>
          <w:lang w:val="en-US"/>
        </w:rPr>
        <w:t>sidelink</w:t>
      </w:r>
      <w:r>
        <w:rPr>
          <w:rFonts w:hint="eastAsia"/>
          <w:lang w:val="en-US"/>
        </w:rPr>
        <w:t xml:space="preserve"> and </w:t>
      </w:r>
      <w:r w:rsidR="00D52E32">
        <w:rPr>
          <w:rFonts w:hint="eastAsia"/>
          <w:lang w:val="en-US"/>
        </w:rPr>
        <w:t>uplink</w:t>
      </w:r>
      <w:r w:rsidRPr="00254920">
        <w:rPr>
          <w:lang w:val="en-US"/>
        </w:rPr>
        <w:t>. The skipping of V2V transmission may be even worse in the case of event-triggered message (e.g., DENM)</w:t>
      </w:r>
      <w:r>
        <w:rPr>
          <w:rFonts w:hint="eastAsia"/>
          <w:lang w:val="en-US"/>
        </w:rPr>
        <w:t xml:space="preserve"> since it may not be transmitted again. Therefore i</w:t>
      </w:r>
      <w:r w:rsidR="001604B4" w:rsidRPr="00254920">
        <w:rPr>
          <w:lang w:val="en-US"/>
        </w:rPr>
        <w:t>n RAN1 #84</w:t>
      </w:r>
      <w:r w:rsidR="00254920" w:rsidRPr="00254920">
        <w:rPr>
          <w:lang w:val="en-US"/>
        </w:rPr>
        <w:t>bis</w:t>
      </w:r>
      <w:r w:rsidR="004862C5">
        <w:rPr>
          <w:rFonts w:hint="eastAsia"/>
          <w:lang w:val="en-US"/>
        </w:rPr>
        <w:t xml:space="preserve"> [1]</w:t>
      </w:r>
      <w:r w:rsidR="00FB5CB2" w:rsidRPr="00254920">
        <w:rPr>
          <w:lang w:val="en-US"/>
        </w:rPr>
        <w:t xml:space="preserve">, </w:t>
      </w:r>
      <w:r>
        <w:rPr>
          <w:rFonts w:hint="eastAsia"/>
          <w:lang w:val="en-US"/>
        </w:rPr>
        <w:t>it was agreed that sidelink transmission can be prioritized over uplink transmissions as shown below.</w:t>
      </w:r>
    </w:p>
    <w:p w14:paraId="0C51E8F0" w14:textId="77777777" w:rsidR="00D52E32" w:rsidRPr="00B52B13" w:rsidRDefault="00D52E32" w:rsidP="00056160">
      <w:pPr>
        <w:spacing w:after="0" w:line="360" w:lineRule="auto"/>
        <w:ind w:left="1440" w:hanging="1440"/>
        <w:rPr>
          <w:rFonts w:ascii="Times" w:hAnsi="Times"/>
          <w:lang w:eastAsia="ja-JP"/>
        </w:rPr>
      </w:pPr>
      <w:r w:rsidRPr="00B52B13">
        <w:rPr>
          <w:rFonts w:ascii="Times" w:hAnsi="Times"/>
          <w:highlight w:val="green"/>
          <w:lang w:eastAsia="ja-JP"/>
        </w:rPr>
        <w:t>Agreement:</w:t>
      </w:r>
    </w:p>
    <w:p w14:paraId="4219FBEC" w14:textId="77777777" w:rsidR="00254920" w:rsidRPr="00254920" w:rsidRDefault="00254920" w:rsidP="00056160">
      <w:pPr>
        <w:numPr>
          <w:ilvl w:val="0"/>
          <w:numId w:val="23"/>
        </w:numPr>
        <w:spacing w:after="0" w:line="360" w:lineRule="auto"/>
      </w:pPr>
      <w:r w:rsidRPr="00254920">
        <w:t>The followings are supported for the purpose of coexistence between PC5-based V2V and WAN:</w:t>
      </w:r>
    </w:p>
    <w:p w14:paraId="79E26885" w14:textId="77777777" w:rsidR="00254920" w:rsidRPr="00254920" w:rsidRDefault="00254920" w:rsidP="00056160">
      <w:pPr>
        <w:numPr>
          <w:ilvl w:val="1"/>
          <w:numId w:val="23"/>
        </w:numPr>
        <w:spacing w:after="0" w:line="360" w:lineRule="auto"/>
      </w:pPr>
      <w:r w:rsidRPr="00254920">
        <w:t>Sidelink open loop power control is re-used for SL TX for V2V</w:t>
      </w:r>
    </w:p>
    <w:p w14:paraId="7DD0A3B5" w14:textId="77777777" w:rsidR="00254920" w:rsidRPr="00254920" w:rsidRDefault="00254920" w:rsidP="00056160">
      <w:pPr>
        <w:numPr>
          <w:ilvl w:val="2"/>
          <w:numId w:val="23"/>
        </w:numPr>
        <w:spacing w:after="0" w:line="360" w:lineRule="auto"/>
      </w:pPr>
      <w:r w:rsidRPr="00254920">
        <w:t>FFS RSRP based resource selection</w:t>
      </w:r>
    </w:p>
    <w:p w14:paraId="48255E73" w14:textId="77777777" w:rsidR="00254920" w:rsidRPr="00254920" w:rsidRDefault="00254920" w:rsidP="00056160">
      <w:pPr>
        <w:numPr>
          <w:ilvl w:val="1"/>
          <w:numId w:val="23"/>
        </w:numPr>
        <w:spacing w:after="0" w:line="360" w:lineRule="auto"/>
      </w:pPr>
      <w:r w:rsidRPr="00254920">
        <w:t xml:space="preserve">SL TX for V2V can be prioritized over WAN TX </w:t>
      </w:r>
    </w:p>
    <w:p w14:paraId="5CA539D1" w14:textId="77777777" w:rsidR="00254920" w:rsidRPr="00254920" w:rsidRDefault="00254920" w:rsidP="00056160">
      <w:pPr>
        <w:numPr>
          <w:ilvl w:val="2"/>
          <w:numId w:val="23"/>
        </w:numPr>
        <w:spacing w:after="0" w:line="360" w:lineRule="auto"/>
      </w:pPr>
      <w:r w:rsidRPr="00254920">
        <w:t xml:space="preserve">FFS the details (e.g., applicability to Mode 1 and/or Mode 2, </w:t>
      </w:r>
      <w:proofErr w:type="spellStart"/>
      <w:r w:rsidRPr="00254920">
        <w:t>etc</w:t>
      </w:r>
      <w:proofErr w:type="spellEnd"/>
      <w:r w:rsidRPr="00254920">
        <w:t>), especially whether existing D2D mechanism can be reused,</w:t>
      </w:r>
    </w:p>
    <w:p w14:paraId="49A7F12D" w14:textId="5035B6E2" w:rsidR="00254920" w:rsidRPr="00254920" w:rsidRDefault="00254920" w:rsidP="00056160">
      <w:pPr>
        <w:numPr>
          <w:ilvl w:val="2"/>
          <w:numId w:val="23"/>
        </w:numPr>
        <w:spacing w:after="0" w:line="360" w:lineRule="auto"/>
      </w:pPr>
      <w:r w:rsidRPr="00254920">
        <w:t>The prioritization is manageable by eNB. Details FFS.</w:t>
      </w:r>
    </w:p>
    <w:p w14:paraId="4B10FED5" w14:textId="4ADC148D" w:rsidR="005A607D" w:rsidRPr="00254920" w:rsidRDefault="00254920" w:rsidP="00056160">
      <w:pPr>
        <w:numPr>
          <w:ilvl w:val="1"/>
          <w:numId w:val="23"/>
        </w:numPr>
        <w:spacing w:after="0" w:line="360" w:lineRule="auto"/>
      </w:pPr>
      <w:r w:rsidRPr="00254920">
        <w:t xml:space="preserve">The same receiver capability of D2D communication UEs is assumed for V2V UEs. That is, </w:t>
      </w:r>
      <w:proofErr w:type="gramStart"/>
      <w:r w:rsidRPr="00254920">
        <w:t>a</w:t>
      </w:r>
      <w:proofErr w:type="gramEnd"/>
      <w:r w:rsidRPr="00254920">
        <w:t xml:space="preserve"> Rx chain is available at all time to receive V2V signals without affecting WAN reception (from RAN1 perspective) when the UE is configured to receive V2V.</w:t>
      </w:r>
    </w:p>
    <w:p w14:paraId="1824427A" w14:textId="5EA512CD" w:rsidR="00056160" w:rsidRPr="003D7553" w:rsidRDefault="00056160" w:rsidP="00056160">
      <w:pPr>
        <w:pStyle w:val="LGTdoc"/>
        <w:spacing w:afterLines="0" w:after="0" w:line="360" w:lineRule="auto"/>
        <w:rPr>
          <w:sz w:val="20"/>
          <w:szCs w:val="20"/>
          <w:lang w:val="en-US"/>
        </w:rPr>
      </w:pPr>
      <w:r w:rsidRPr="003D7553">
        <w:rPr>
          <w:rFonts w:eastAsiaTheme="minorEastAsia"/>
          <w:sz w:val="20"/>
          <w:szCs w:val="20"/>
          <w:lang w:val="en-US" w:eastAsia="zh-CN"/>
        </w:rPr>
        <w:t>A</w:t>
      </w:r>
      <w:r w:rsidRPr="003D7553">
        <w:rPr>
          <w:rFonts w:eastAsiaTheme="minorEastAsia" w:hint="eastAsia"/>
          <w:sz w:val="20"/>
          <w:szCs w:val="20"/>
          <w:lang w:val="en-US" w:eastAsia="zh-CN"/>
        </w:rPr>
        <w:t xml:space="preserve">dditionally, in the last meeting RAN1 </w:t>
      </w:r>
      <w:r w:rsidR="00D124B3">
        <w:rPr>
          <w:rFonts w:eastAsiaTheme="minorEastAsia" w:hint="eastAsia"/>
          <w:sz w:val="20"/>
          <w:szCs w:val="20"/>
          <w:lang w:val="en-US" w:eastAsia="zh-CN"/>
        </w:rPr>
        <w:t>made</w:t>
      </w:r>
      <w:r w:rsidRPr="003D7553">
        <w:rPr>
          <w:rFonts w:eastAsiaTheme="minorEastAsia" w:hint="eastAsia"/>
          <w:sz w:val="20"/>
          <w:szCs w:val="20"/>
          <w:lang w:val="en-US" w:eastAsia="zh-CN"/>
        </w:rPr>
        <w:t xml:space="preserve"> one conclusion </w:t>
      </w:r>
      <w:r w:rsidR="00D2318E" w:rsidRPr="003D7553">
        <w:rPr>
          <w:rFonts w:eastAsiaTheme="minorEastAsia"/>
          <w:sz w:val="20"/>
          <w:szCs w:val="20"/>
          <w:lang w:val="en-US" w:eastAsia="zh-CN"/>
        </w:rPr>
        <w:t xml:space="preserve">that </w:t>
      </w:r>
      <w:r w:rsidR="00C3643A">
        <w:rPr>
          <w:rFonts w:eastAsiaTheme="minorEastAsia"/>
          <w:sz w:val="20"/>
          <w:szCs w:val="20"/>
          <w:lang w:val="en-US" w:eastAsia="zh-CN"/>
        </w:rPr>
        <w:fldChar w:fldCharType="begin"/>
      </w:r>
      <w:r w:rsidR="00C3643A">
        <w:rPr>
          <w:rFonts w:eastAsiaTheme="minorEastAsia"/>
          <w:sz w:val="20"/>
          <w:szCs w:val="20"/>
          <w:lang w:val="en-US" w:eastAsia="zh-CN"/>
        </w:rPr>
        <w:instrText xml:space="preserve"> </w:instrText>
      </w:r>
      <w:r w:rsidR="00C3643A">
        <w:rPr>
          <w:rFonts w:eastAsiaTheme="minorEastAsia" w:hint="eastAsia"/>
          <w:sz w:val="20"/>
          <w:szCs w:val="20"/>
          <w:lang w:val="en-US" w:eastAsia="zh-CN"/>
        </w:rPr>
        <w:instrText>REF _Ref458524062 \r \h</w:instrText>
      </w:r>
      <w:r w:rsidR="00C3643A">
        <w:rPr>
          <w:rFonts w:eastAsiaTheme="minorEastAsia"/>
          <w:sz w:val="20"/>
          <w:szCs w:val="20"/>
          <w:lang w:val="en-US" w:eastAsia="zh-CN"/>
        </w:rPr>
        <w:instrText xml:space="preserve"> </w:instrText>
      </w:r>
      <w:r w:rsidR="00C3643A">
        <w:rPr>
          <w:rFonts w:eastAsiaTheme="minorEastAsia"/>
          <w:sz w:val="20"/>
          <w:szCs w:val="20"/>
          <w:lang w:val="en-US" w:eastAsia="zh-CN"/>
        </w:rPr>
      </w:r>
      <w:r w:rsidR="00C3643A">
        <w:rPr>
          <w:rFonts w:eastAsiaTheme="minorEastAsia"/>
          <w:sz w:val="20"/>
          <w:szCs w:val="20"/>
          <w:lang w:val="en-US" w:eastAsia="zh-CN"/>
        </w:rPr>
        <w:fldChar w:fldCharType="separate"/>
      </w:r>
      <w:r w:rsidR="00C3643A">
        <w:rPr>
          <w:rFonts w:eastAsiaTheme="minorEastAsia"/>
          <w:sz w:val="20"/>
          <w:szCs w:val="20"/>
          <w:lang w:val="en-US" w:eastAsia="zh-CN"/>
        </w:rPr>
        <w:t>[2]</w:t>
      </w:r>
      <w:r w:rsidR="00C3643A">
        <w:rPr>
          <w:rFonts w:eastAsiaTheme="minorEastAsia"/>
          <w:sz w:val="20"/>
          <w:szCs w:val="20"/>
          <w:lang w:val="en-US" w:eastAsia="zh-CN"/>
        </w:rPr>
        <w:fldChar w:fldCharType="end"/>
      </w:r>
      <w:r w:rsidRPr="003D7553">
        <w:rPr>
          <w:rFonts w:eastAsiaTheme="minorEastAsia" w:hint="eastAsia"/>
          <w:sz w:val="20"/>
          <w:szCs w:val="20"/>
          <w:lang w:val="en-US" w:eastAsia="zh-CN"/>
        </w:rPr>
        <w:t>:</w:t>
      </w:r>
    </w:p>
    <w:p w14:paraId="4216F379" w14:textId="77777777" w:rsidR="00056160" w:rsidRPr="00056160" w:rsidRDefault="00056160" w:rsidP="00056160">
      <w:pPr>
        <w:pStyle w:val="LGTdoc"/>
        <w:spacing w:afterLines="0" w:after="0" w:line="360" w:lineRule="auto"/>
        <w:rPr>
          <w:b/>
          <w:sz w:val="20"/>
          <w:szCs w:val="20"/>
          <w:u w:val="single"/>
          <w:lang w:val="en-US"/>
        </w:rPr>
      </w:pPr>
      <w:r w:rsidRPr="00056160">
        <w:rPr>
          <w:rFonts w:eastAsia="MS Mincho" w:hint="eastAsia"/>
          <w:b/>
          <w:sz w:val="20"/>
          <w:szCs w:val="20"/>
          <w:u w:val="single"/>
          <w:lang w:val="en-US" w:eastAsia="ja-JP"/>
        </w:rPr>
        <w:t>Conclusion</w:t>
      </w:r>
      <w:r w:rsidRPr="00056160">
        <w:rPr>
          <w:rFonts w:hint="eastAsia"/>
          <w:b/>
          <w:sz w:val="20"/>
          <w:szCs w:val="20"/>
          <w:u w:val="single"/>
          <w:lang w:val="en-US"/>
        </w:rPr>
        <w:t>:</w:t>
      </w:r>
    </w:p>
    <w:p w14:paraId="687E0699" w14:textId="77777777" w:rsidR="00056160" w:rsidRPr="00056160" w:rsidRDefault="00056160" w:rsidP="00056160">
      <w:pPr>
        <w:pStyle w:val="LGTdoc"/>
        <w:numPr>
          <w:ilvl w:val="0"/>
          <w:numId w:val="27"/>
        </w:numPr>
        <w:spacing w:afterLines="0" w:after="0" w:line="360" w:lineRule="auto"/>
        <w:rPr>
          <w:sz w:val="20"/>
          <w:szCs w:val="20"/>
          <w:lang w:val="en-US"/>
        </w:rPr>
      </w:pPr>
      <w:r w:rsidRPr="00056160">
        <w:rPr>
          <w:rFonts w:hint="eastAsia"/>
          <w:sz w:val="20"/>
          <w:szCs w:val="20"/>
          <w:lang w:val="en-US"/>
        </w:rPr>
        <w:t>Companies are encouraged to consider whether having GNSS as the highest sync priority for OOC UEs have significant impact on in-coverage UE operations.</w:t>
      </w:r>
    </w:p>
    <w:p w14:paraId="33F3C83C" w14:textId="77777777" w:rsidR="003D7553" w:rsidRDefault="00FB5CB2" w:rsidP="00056160">
      <w:pPr>
        <w:pStyle w:val="maintext"/>
        <w:spacing w:before="0" w:after="0" w:line="360" w:lineRule="auto"/>
        <w:ind w:firstLineChars="0" w:firstLine="0"/>
        <w:rPr>
          <w:rFonts w:eastAsiaTheme="minorEastAsia"/>
          <w:lang w:val="en-US" w:eastAsia="zh-CN"/>
        </w:rPr>
      </w:pPr>
      <w:r w:rsidRPr="00056160">
        <w:rPr>
          <w:lang w:val="en-US"/>
        </w:rPr>
        <w:t xml:space="preserve">This contribution </w:t>
      </w:r>
      <w:r w:rsidR="005A607D" w:rsidRPr="00056160">
        <w:rPr>
          <w:lang w:val="en-US"/>
        </w:rPr>
        <w:t xml:space="preserve">discusses </w:t>
      </w:r>
      <w:r w:rsidR="00254920" w:rsidRPr="00056160">
        <w:rPr>
          <w:rFonts w:hint="eastAsia"/>
          <w:lang w:val="en-US"/>
        </w:rPr>
        <w:t xml:space="preserve">the </w:t>
      </w:r>
      <w:r w:rsidR="003D7553">
        <w:rPr>
          <w:rFonts w:eastAsiaTheme="minorEastAsia" w:hint="eastAsia"/>
          <w:lang w:val="en-US" w:eastAsia="zh-CN"/>
        </w:rPr>
        <w:t>following two Uu and sidelink co-existence issues:</w:t>
      </w:r>
    </w:p>
    <w:p w14:paraId="05456138" w14:textId="1A02E03B" w:rsidR="00FB5CB2" w:rsidRPr="0011250B" w:rsidRDefault="00254920" w:rsidP="0011250B">
      <w:pPr>
        <w:pStyle w:val="LGTdoc"/>
        <w:numPr>
          <w:ilvl w:val="0"/>
          <w:numId w:val="27"/>
        </w:numPr>
        <w:spacing w:afterLines="0" w:after="0" w:line="360" w:lineRule="auto"/>
        <w:rPr>
          <w:sz w:val="20"/>
          <w:szCs w:val="20"/>
          <w:lang w:val="en-US"/>
        </w:rPr>
      </w:pPr>
      <w:r w:rsidRPr="0011250B">
        <w:rPr>
          <w:rFonts w:hint="eastAsia"/>
          <w:sz w:val="20"/>
          <w:szCs w:val="20"/>
          <w:lang w:val="en-US"/>
        </w:rPr>
        <w:t>prioritization of sidelink transmissions over uplink</w:t>
      </w:r>
      <w:r w:rsidR="003D7553" w:rsidRPr="0011250B">
        <w:rPr>
          <w:rFonts w:hint="eastAsia"/>
          <w:sz w:val="20"/>
          <w:szCs w:val="20"/>
          <w:lang w:val="en-US"/>
        </w:rPr>
        <w:t>;</w:t>
      </w:r>
    </w:p>
    <w:p w14:paraId="617EE14D" w14:textId="2A7B3178" w:rsidR="0011250B" w:rsidRPr="0011250B" w:rsidRDefault="0011250B" w:rsidP="0011250B">
      <w:pPr>
        <w:pStyle w:val="LGTdoc"/>
        <w:numPr>
          <w:ilvl w:val="0"/>
          <w:numId w:val="27"/>
        </w:numPr>
        <w:spacing w:afterLines="0" w:after="0" w:line="360" w:lineRule="auto"/>
        <w:rPr>
          <w:sz w:val="20"/>
          <w:szCs w:val="20"/>
          <w:lang w:val="en-US"/>
        </w:rPr>
      </w:pPr>
      <w:r w:rsidRPr="0011250B">
        <w:rPr>
          <w:rFonts w:hint="eastAsia"/>
          <w:sz w:val="20"/>
          <w:szCs w:val="20"/>
          <w:lang w:val="en-US"/>
        </w:rPr>
        <w:t>impact from OOC UEs on in-coverage UE operation;</w:t>
      </w:r>
    </w:p>
    <w:p w14:paraId="13332737" w14:textId="10335CF6" w:rsidR="001E134B" w:rsidRDefault="00B45977" w:rsidP="00D124B3">
      <w:pPr>
        <w:pStyle w:val="1"/>
        <w:spacing w:before="360" w:after="60" w:line="360" w:lineRule="auto"/>
        <w:rPr>
          <w:rFonts w:eastAsia="Malgun Gothic"/>
          <w:sz w:val="28"/>
          <w:lang w:val="en-US" w:eastAsia="ko-KR"/>
        </w:rPr>
      </w:pPr>
      <w:r>
        <w:rPr>
          <w:rFonts w:eastAsia="Malgun Gothic" w:hint="eastAsia"/>
          <w:sz w:val="28"/>
          <w:lang w:val="en-US" w:eastAsia="ko-KR"/>
        </w:rPr>
        <w:t xml:space="preserve">Prioritization of sidelink </w:t>
      </w:r>
      <w:r w:rsidR="00D52E32">
        <w:rPr>
          <w:rFonts w:eastAsia="Malgun Gothic" w:hint="eastAsia"/>
          <w:sz w:val="28"/>
          <w:lang w:val="en-US" w:eastAsia="ko-KR"/>
        </w:rPr>
        <w:t xml:space="preserve">transmission </w:t>
      </w:r>
      <w:r>
        <w:rPr>
          <w:rFonts w:eastAsia="Malgun Gothic" w:hint="eastAsia"/>
          <w:sz w:val="28"/>
          <w:lang w:val="en-US" w:eastAsia="ko-KR"/>
        </w:rPr>
        <w:t>over uplink</w:t>
      </w:r>
      <w:r w:rsidR="00D52E32">
        <w:rPr>
          <w:rFonts w:eastAsia="Malgun Gothic" w:hint="eastAsia"/>
          <w:sz w:val="28"/>
          <w:lang w:val="en-US" w:eastAsia="ko-KR"/>
        </w:rPr>
        <w:t xml:space="preserve"> transmission</w:t>
      </w:r>
    </w:p>
    <w:p w14:paraId="3F51CC90" w14:textId="11D0D2C9" w:rsidR="001E134B" w:rsidRPr="001E134B" w:rsidRDefault="001E134B" w:rsidP="00D124B3">
      <w:pPr>
        <w:pStyle w:val="maintext"/>
        <w:spacing w:line="360" w:lineRule="auto"/>
        <w:ind w:firstLineChars="0" w:firstLine="0"/>
        <w:rPr>
          <w:b/>
          <w:u w:val="single"/>
          <w:lang w:val="en-US"/>
        </w:rPr>
      </w:pPr>
      <w:r w:rsidRPr="001E134B">
        <w:rPr>
          <w:rFonts w:hint="eastAsia"/>
          <w:b/>
          <w:u w:val="single"/>
          <w:lang w:val="en-US"/>
        </w:rPr>
        <w:t>V2V priority handling</w:t>
      </w:r>
      <w:bookmarkStart w:id="5" w:name="_GoBack"/>
      <w:bookmarkEnd w:id="5"/>
    </w:p>
    <w:p w14:paraId="3792FD02" w14:textId="19EAC2B7" w:rsidR="00D52E32" w:rsidRDefault="00D52E32" w:rsidP="00D124B3">
      <w:pPr>
        <w:pStyle w:val="maintext"/>
        <w:spacing w:line="360" w:lineRule="auto"/>
        <w:ind w:firstLineChars="0" w:firstLine="0"/>
        <w:rPr>
          <w:lang w:val="en-US"/>
        </w:rPr>
      </w:pPr>
      <w:r>
        <w:rPr>
          <w:rFonts w:hint="eastAsia"/>
          <w:lang w:val="en-US"/>
        </w:rPr>
        <w:t xml:space="preserve">For the prioritization of sidelink </w:t>
      </w:r>
      <w:r>
        <w:rPr>
          <w:lang w:val="en-US"/>
        </w:rPr>
        <w:t>transmission</w:t>
      </w:r>
      <w:r>
        <w:rPr>
          <w:rFonts w:hint="eastAsia"/>
          <w:lang w:val="en-US"/>
        </w:rPr>
        <w:t xml:space="preserve"> over uplink transmission, priority for V2V service can be considered together. Priority handling was discussed in </w:t>
      </w:r>
      <w:r w:rsidRPr="00254920">
        <w:rPr>
          <w:lang w:val="en-US"/>
        </w:rPr>
        <w:t>RAN1 #8</w:t>
      </w:r>
      <w:r w:rsidR="00D124B3">
        <w:rPr>
          <w:rFonts w:eastAsiaTheme="minorEastAsia" w:hint="eastAsia"/>
          <w:lang w:val="en-US" w:eastAsia="zh-CN"/>
        </w:rPr>
        <w:t>5</w:t>
      </w:r>
      <w:r>
        <w:rPr>
          <w:rFonts w:hint="eastAsia"/>
          <w:lang w:val="en-US"/>
        </w:rPr>
        <w:t xml:space="preserve"> and we have following agreements</w:t>
      </w:r>
      <w:r w:rsidR="005E05DF">
        <w:rPr>
          <w:rFonts w:hint="eastAsia"/>
          <w:lang w:val="en-US"/>
        </w:rPr>
        <w:t xml:space="preserve">. </w:t>
      </w:r>
    </w:p>
    <w:p w14:paraId="09B1CC91" w14:textId="77777777" w:rsidR="00D124B3" w:rsidRPr="000D457C" w:rsidRDefault="00D124B3" w:rsidP="00D124B3">
      <w:pPr>
        <w:spacing w:line="360" w:lineRule="auto"/>
        <w:rPr>
          <w:rFonts w:eastAsia="Malgun Gothic"/>
          <w:b/>
          <w:iCs/>
          <w:u w:val="single"/>
        </w:rPr>
      </w:pPr>
      <w:r w:rsidRPr="000D457C">
        <w:rPr>
          <w:rFonts w:eastAsia="Malgun Gothic" w:hint="eastAsia"/>
          <w:b/>
          <w:iCs/>
          <w:highlight w:val="green"/>
          <w:u w:val="single"/>
        </w:rPr>
        <w:t>Agreements:</w:t>
      </w:r>
    </w:p>
    <w:p w14:paraId="050188CF" w14:textId="77777777" w:rsidR="00D124B3" w:rsidRPr="00686711" w:rsidRDefault="00D124B3" w:rsidP="00D124B3">
      <w:pPr>
        <w:pStyle w:val="aff4"/>
        <w:numPr>
          <w:ilvl w:val="0"/>
          <w:numId w:val="29"/>
        </w:numPr>
        <w:spacing w:after="0" w:line="360" w:lineRule="auto"/>
        <w:contextualSpacing w:val="0"/>
        <w:rPr>
          <w:rFonts w:eastAsia="Malgun Gothic"/>
          <w:iCs/>
        </w:rPr>
      </w:pPr>
      <w:r w:rsidRPr="000D457C">
        <w:rPr>
          <w:rFonts w:eastAsia="Malgun Gothic" w:hint="eastAsia"/>
          <w:iCs/>
          <w:highlight w:val="darkYellow"/>
        </w:rPr>
        <w:t xml:space="preserve">Working </w:t>
      </w:r>
      <w:r w:rsidRPr="000D457C">
        <w:rPr>
          <w:rFonts w:eastAsia="Malgun Gothic"/>
          <w:iCs/>
          <w:highlight w:val="darkYellow"/>
        </w:rPr>
        <w:t>assumption</w:t>
      </w:r>
      <w:r>
        <w:rPr>
          <w:rFonts w:eastAsia="Malgun Gothic" w:hint="eastAsia"/>
          <w:iCs/>
        </w:rPr>
        <w:t xml:space="preserve">: </w:t>
      </w:r>
      <w:r w:rsidRPr="009006EF">
        <w:rPr>
          <w:rFonts w:eastAsia="Malgun Gothic"/>
          <w:iCs/>
        </w:rPr>
        <w:t>PPPP</w:t>
      </w:r>
      <w:r>
        <w:rPr>
          <w:rFonts w:eastAsia="Malgun Gothic" w:hint="eastAsia"/>
          <w:iCs/>
        </w:rPr>
        <w:t xml:space="preserve"> is used to identify which PDCP PDU has which priority level</w:t>
      </w:r>
      <w:r w:rsidRPr="009006EF">
        <w:rPr>
          <w:rFonts w:eastAsia="Malgun Gothic"/>
          <w:iCs/>
        </w:rPr>
        <w:t>.</w:t>
      </w:r>
      <w:r>
        <w:rPr>
          <w:rFonts w:eastAsia="Malgun Gothic" w:hint="eastAsia"/>
          <w:iCs/>
        </w:rPr>
        <w:t xml:space="preserve"> RAN1 will not use any additional </w:t>
      </w:r>
      <w:r w:rsidRPr="00686711">
        <w:rPr>
          <w:rFonts w:eastAsia="Malgun Gothic" w:hint="eastAsia"/>
          <w:iCs/>
        </w:rPr>
        <w:t>notion of priority.</w:t>
      </w:r>
    </w:p>
    <w:p w14:paraId="268F30B7" w14:textId="77777777" w:rsidR="00D52E32" w:rsidRPr="00D52E32" w:rsidRDefault="00D52E32" w:rsidP="00D124B3">
      <w:pPr>
        <w:spacing w:after="0" w:line="360" w:lineRule="auto"/>
      </w:pPr>
    </w:p>
    <w:p w14:paraId="67925902" w14:textId="5E3CA50B" w:rsidR="005E05DF" w:rsidRDefault="00174F43" w:rsidP="00D124B3">
      <w:pPr>
        <w:pStyle w:val="maintext"/>
        <w:spacing w:line="360" w:lineRule="auto"/>
        <w:ind w:firstLineChars="0" w:firstLine="0"/>
      </w:pPr>
      <w:r>
        <w:rPr>
          <w:rFonts w:hint="eastAsia"/>
        </w:rPr>
        <w:lastRenderedPageBreak/>
        <w:t>Thus,</w:t>
      </w:r>
      <w:r w:rsidR="00430CB3">
        <w:rPr>
          <w:rFonts w:hint="eastAsia"/>
        </w:rPr>
        <w:t xml:space="preserve"> the prioritization of sidelink</w:t>
      </w:r>
      <w:r>
        <w:rPr>
          <w:rFonts w:hint="eastAsia"/>
        </w:rPr>
        <w:t xml:space="preserve"> transmissions</w:t>
      </w:r>
      <w:r w:rsidR="00430CB3">
        <w:rPr>
          <w:rFonts w:hint="eastAsia"/>
        </w:rPr>
        <w:t xml:space="preserve"> over uplink can be dependent on V2V priority. If the V2V message has higher priority, then it has to </w:t>
      </w:r>
      <w:proofErr w:type="gramStart"/>
      <w:r w:rsidR="00430CB3">
        <w:rPr>
          <w:rFonts w:hint="eastAsia"/>
        </w:rPr>
        <w:t>be prioritized</w:t>
      </w:r>
      <w:proofErr w:type="gramEnd"/>
      <w:r w:rsidR="00430CB3">
        <w:rPr>
          <w:rFonts w:hint="eastAsia"/>
        </w:rPr>
        <w:t xml:space="preserve"> over uplink</w:t>
      </w:r>
      <w:r>
        <w:rPr>
          <w:rFonts w:hint="eastAsia"/>
        </w:rPr>
        <w:t xml:space="preserve"> transmissions</w:t>
      </w:r>
      <w:r w:rsidR="00430CB3">
        <w:rPr>
          <w:rFonts w:hint="eastAsia"/>
        </w:rPr>
        <w:t xml:space="preserve"> when there is collision. Otherwise, we can follow Rel-12 rule where upli</w:t>
      </w:r>
      <w:r>
        <w:rPr>
          <w:rFonts w:hint="eastAsia"/>
        </w:rPr>
        <w:t xml:space="preserve">nk </w:t>
      </w:r>
      <w:proofErr w:type="gramStart"/>
      <w:r>
        <w:rPr>
          <w:rFonts w:hint="eastAsia"/>
        </w:rPr>
        <w:t>is prioritized</w:t>
      </w:r>
      <w:proofErr w:type="gramEnd"/>
      <w:r>
        <w:rPr>
          <w:rFonts w:hint="eastAsia"/>
        </w:rPr>
        <w:t xml:space="preserve"> over sidelink transmissions.</w:t>
      </w:r>
    </w:p>
    <w:p w14:paraId="13794A35" w14:textId="45024987" w:rsidR="00174F43" w:rsidRPr="00254920" w:rsidRDefault="00174F43" w:rsidP="00D124B3">
      <w:pPr>
        <w:spacing w:line="360" w:lineRule="auto"/>
        <w:jc w:val="both"/>
        <w:rPr>
          <w:rStyle w:val="aff5"/>
          <w:rFonts w:eastAsia="Malgun Gothic"/>
          <w:i/>
          <w:lang w:eastAsia="ko-KR"/>
        </w:rPr>
      </w:pPr>
      <w:r>
        <w:rPr>
          <w:rStyle w:val="aff5"/>
          <w:rFonts w:eastAsia="Malgun Gothic"/>
          <w:i/>
          <w:lang w:eastAsia="ko-KR"/>
        </w:rPr>
        <w:t>Proposal</w:t>
      </w:r>
      <w:r>
        <w:rPr>
          <w:rStyle w:val="aff5"/>
          <w:rFonts w:eastAsia="Malgun Gothic" w:hint="eastAsia"/>
          <w:i/>
          <w:lang w:eastAsia="ko-KR"/>
        </w:rPr>
        <w:t xml:space="preserve"> 1</w:t>
      </w:r>
    </w:p>
    <w:p w14:paraId="2974A0F8" w14:textId="5960AFBB" w:rsidR="005E05DF" w:rsidRDefault="00174F43" w:rsidP="00D124B3">
      <w:pPr>
        <w:pStyle w:val="maintext"/>
        <w:numPr>
          <w:ilvl w:val="0"/>
          <w:numId w:val="26"/>
        </w:numPr>
        <w:spacing w:line="360" w:lineRule="auto"/>
        <w:ind w:firstLineChars="0"/>
        <w:rPr>
          <w:b/>
          <w:i/>
          <w:lang w:val="en-US"/>
        </w:rPr>
      </w:pPr>
      <w:r>
        <w:rPr>
          <w:rFonts w:hint="eastAsia"/>
          <w:b/>
          <w:i/>
          <w:lang w:val="en-US"/>
        </w:rPr>
        <w:t>V2V priority should be considered for the prioritization of sidelink transmissions over uplink transmissions</w:t>
      </w:r>
      <w:r w:rsidR="00CD6083">
        <w:rPr>
          <w:rFonts w:eastAsiaTheme="minorEastAsia" w:hint="eastAsia"/>
          <w:b/>
          <w:i/>
          <w:lang w:val="en-US" w:eastAsia="zh-CN"/>
        </w:rPr>
        <w:t>;</w:t>
      </w:r>
    </w:p>
    <w:p w14:paraId="1D7E6A48" w14:textId="6D427744" w:rsidR="001E134B" w:rsidRPr="007C096E" w:rsidRDefault="001E134B" w:rsidP="007C096E">
      <w:pPr>
        <w:numPr>
          <w:ilvl w:val="2"/>
          <w:numId w:val="23"/>
        </w:numPr>
        <w:spacing w:after="0" w:line="360" w:lineRule="auto"/>
        <w:ind w:left="1134" w:hanging="350"/>
        <w:rPr>
          <w:rFonts w:eastAsia="Malgun Gothic" w:cs="Batang"/>
          <w:b/>
          <w:i/>
          <w:lang w:eastAsia="ko-KR"/>
        </w:rPr>
      </w:pPr>
      <w:r w:rsidRPr="007C096E">
        <w:rPr>
          <w:rFonts w:eastAsia="Malgun Gothic" w:cs="Batang"/>
          <w:b/>
          <w:i/>
          <w:lang w:eastAsia="ko-KR"/>
        </w:rPr>
        <w:t>A</w:t>
      </w:r>
      <w:r w:rsidRPr="007C096E">
        <w:rPr>
          <w:rFonts w:eastAsia="Malgun Gothic" w:cs="Batang" w:hint="eastAsia"/>
          <w:b/>
          <w:i/>
          <w:lang w:eastAsia="ko-KR"/>
        </w:rPr>
        <w:t>t least sidelink transmission with high priority message should be prioritized over uplink</w:t>
      </w:r>
      <w:r w:rsidR="00CD6083" w:rsidRPr="007C096E">
        <w:rPr>
          <w:rFonts w:eastAsia="Malgun Gothic" w:cs="Batang" w:hint="eastAsia"/>
          <w:b/>
          <w:i/>
          <w:lang w:eastAsia="ko-KR"/>
        </w:rPr>
        <w:t>;</w:t>
      </w:r>
    </w:p>
    <w:p w14:paraId="6B0D6725" w14:textId="77777777" w:rsidR="009E5406" w:rsidRDefault="009E5406" w:rsidP="001E134B">
      <w:pPr>
        <w:pStyle w:val="maintext"/>
        <w:ind w:firstLineChars="0" w:firstLine="0"/>
        <w:rPr>
          <w:b/>
          <w:u w:val="single"/>
          <w:lang w:val="en-US"/>
        </w:rPr>
      </w:pPr>
    </w:p>
    <w:p w14:paraId="26F5314F" w14:textId="7206D6AA" w:rsidR="001E134B" w:rsidRPr="00CE2098" w:rsidRDefault="00CE2098" w:rsidP="00E80EAC">
      <w:pPr>
        <w:pStyle w:val="maintext"/>
        <w:spacing w:line="360" w:lineRule="auto"/>
        <w:ind w:firstLineChars="0" w:firstLine="0"/>
        <w:rPr>
          <w:rFonts w:eastAsiaTheme="minorEastAsia"/>
          <w:b/>
          <w:u w:val="single"/>
          <w:lang w:val="en-US" w:eastAsia="zh-CN"/>
        </w:rPr>
      </w:pPr>
      <w:r>
        <w:rPr>
          <w:rFonts w:eastAsiaTheme="minorEastAsia" w:hint="eastAsia"/>
          <w:b/>
          <w:u w:val="single"/>
          <w:lang w:val="en-US" w:eastAsia="zh-CN"/>
        </w:rPr>
        <w:t>Transmission Gap</w:t>
      </w:r>
    </w:p>
    <w:p w14:paraId="0816A9F3" w14:textId="7F493C6F" w:rsidR="00CE2098" w:rsidRDefault="00CE2098" w:rsidP="00E80EAC">
      <w:pPr>
        <w:pStyle w:val="maintext"/>
        <w:spacing w:line="360" w:lineRule="auto"/>
        <w:ind w:firstLineChars="0" w:firstLine="0"/>
        <w:rPr>
          <w:rFonts w:eastAsiaTheme="minorEastAsia"/>
          <w:lang w:val="en-US" w:eastAsia="zh-CN"/>
        </w:rPr>
      </w:pPr>
      <w:r>
        <w:rPr>
          <w:rFonts w:eastAsiaTheme="minorEastAsia" w:hint="eastAsia"/>
          <w:lang w:val="en-US" w:eastAsia="zh-CN"/>
        </w:rPr>
        <w:t xml:space="preserve">Transmission gap can be considered to allow UE prioritize lower priority V2V messages over uplink transmission in UE autonomous resource selection mode. </w:t>
      </w:r>
      <w:r>
        <w:rPr>
          <w:rFonts w:eastAsiaTheme="minorEastAsia"/>
          <w:lang w:val="en-US" w:eastAsia="zh-CN"/>
        </w:rPr>
        <w:t>W</w:t>
      </w:r>
      <w:r>
        <w:rPr>
          <w:rFonts w:eastAsiaTheme="minorEastAsia" w:hint="eastAsia"/>
          <w:lang w:val="en-US" w:eastAsia="zh-CN"/>
        </w:rPr>
        <w:t>ithin the transmission gap UE can disregard the UL grant if it has V2V message to transmit. As after each resource selection UE will occupy resources semi-statically, UE can report the selected/reserved time resources to eNB, and eNB can accordingly configure all or part of selected/reserved time resources as transmission gap.</w:t>
      </w:r>
    </w:p>
    <w:p w14:paraId="0B1F7884" w14:textId="2C7A26E5" w:rsidR="00CE2098" w:rsidRDefault="00CE2098" w:rsidP="00E80EAC">
      <w:pPr>
        <w:pStyle w:val="maintext"/>
        <w:spacing w:line="360" w:lineRule="auto"/>
        <w:ind w:firstLineChars="0" w:firstLine="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approach can also be used for eNB </w:t>
      </w:r>
      <w:r>
        <w:rPr>
          <w:rFonts w:eastAsiaTheme="minorEastAsia"/>
          <w:lang w:val="en-US" w:eastAsia="zh-CN"/>
        </w:rPr>
        <w:t>scheduled</w:t>
      </w:r>
      <w:r>
        <w:rPr>
          <w:rFonts w:eastAsiaTheme="minorEastAsia" w:hint="eastAsia"/>
          <w:lang w:val="en-US" w:eastAsia="zh-CN"/>
        </w:rPr>
        <w:t xml:space="preserve"> mode, eNB can configure some of the assigned sidelink resources as transmission gap to allow UE prioritize V2V message over uplink transmission.</w:t>
      </w:r>
    </w:p>
    <w:p w14:paraId="397FC491" w14:textId="7975F9DA" w:rsidR="002E1F4B" w:rsidRPr="00254920" w:rsidRDefault="009E5406" w:rsidP="002E1F4B">
      <w:pPr>
        <w:jc w:val="both"/>
        <w:rPr>
          <w:rStyle w:val="aff5"/>
          <w:rFonts w:eastAsia="Malgun Gothic"/>
          <w:i/>
          <w:lang w:eastAsia="ko-KR"/>
        </w:rPr>
      </w:pPr>
      <w:bookmarkStart w:id="6" w:name="OLE_LINK9"/>
      <w:r>
        <w:rPr>
          <w:rStyle w:val="aff5"/>
          <w:rFonts w:eastAsia="Malgun Gothic"/>
          <w:i/>
          <w:lang w:eastAsia="ko-KR"/>
        </w:rPr>
        <w:t>Proposal</w:t>
      </w:r>
      <w:r>
        <w:rPr>
          <w:rStyle w:val="aff5"/>
          <w:rFonts w:eastAsia="Malgun Gothic" w:hint="eastAsia"/>
          <w:i/>
          <w:lang w:eastAsia="ko-KR"/>
        </w:rPr>
        <w:t xml:space="preserve"> 2</w:t>
      </w:r>
    </w:p>
    <w:p w14:paraId="02B3DD2A" w14:textId="25F594F8" w:rsidR="009C400D" w:rsidRPr="00CD6083" w:rsidRDefault="00CD6083" w:rsidP="009E5406">
      <w:pPr>
        <w:pStyle w:val="maintext"/>
        <w:numPr>
          <w:ilvl w:val="0"/>
          <w:numId w:val="26"/>
        </w:numPr>
        <w:ind w:firstLineChars="0"/>
        <w:rPr>
          <w:b/>
          <w:i/>
          <w:lang w:val="en-US"/>
        </w:rPr>
      </w:pPr>
      <w:r>
        <w:rPr>
          <w:rFonts w:eastAsiaTheme="minorEastAsia" w:hint="eastAsia"/>
          <w:b/>
          <w:i/>
          <w:lang w:val="en-US" w:eastAsia="zh-CN"/>
        </w:rPr>
        <w:t xml:space="preserve">Transmission gap </w:t>
      </w:r>
      <w:r>
        <w:rPr>
          <w:rFonts w:eastAsiaTheme="minorEastAsia"/>
          <w:b/>
          <w:i/>
          <w:lang w:val="en-US" w:eastAsia="zh-CN"/>
        </w:rPr>
        <w:t>can</w:t>
      </w:r>
      <w:r>
        <w:rPr>
          <w:rFonts w:eastAsiaTheme="minorEastAsia" w:hint="eastAsia"/>
          <w:b/>
          <w:i/>
          <w:lang w:val="en-US" w:eastAsia="zh-CN"/>
        </w:rPr>
        <w:t xml:space="preserve"> be considered to allow UE prioritize lower priority V2V messages over uplink transmission;</w:t>
      </w:r>
      <w:r w:rsidR="009E5406">
        <w:rPr>
          <w:rFonts w:hint="eastAsia"/>
          <w:b/>
          <w:i/>
          <w:lang w:val="en-US"/>
        </w:rPr>
        <w:t xml:space="preserve"> </w:t>
      </w:r>
    </w:p>
    <w:p w14:paraId="29E65FD8" w14:textId="519D2129" w:rsidR="00CD6083" w:rsidRDefault="00CD6083" w:rsidP="009E5406">
      <w:pPr>
        <w:pStyle w:val="maintext"/>
        <w:numPr>
          <w:ilvl w:val="0"/>
          <w:numId w:val="26"/>
        </w:numPr>
        <w:ind w:firstLineChars="0"/>
        <w:rPr>
          <w:b/>
          <w:i/>
          <w:lang w:val="en-US"/>
        </w:rPr>
      </w:pPr>
      <w:r>
        <w:rPr>
          <w:rFonts w:eastAsiaTheme="minorEastAsia"/>
          <w:b/>
          <w:i/>
          <w:lang w:val="en-US" w:eastAsia="zh-CN"/>
        </w:rPr>
        <w:t>T</w:t>
      </w:r>
      <w:r>
        <w:rPr>
          <w:rFonts w:eastAsiaTheme="minorEastAsia" w:hint="eastAsia"/>
          <w:b/>
          <w:i/>
          <w:lang w:val="en-US" w:eastAsia="zh-CN"/>
        </w:rPr>
        <w:t xml:space="preserve">ransmission gap </w:t>
      </w:r>
      <w:r>
        <w:rPr>
          <w:rFonts w:eastAsiaTheme="minorEastAsia"/>
          <w:b/>
          <w:i/>
          <w:lang w:val="en-US" w:eastAsia="zh-CN"/>
        </w:rPr>
        <w:t>can</w:t>
      </w:r>
      <w:r>
        <w:rPr>
          <w:rFonts w:eastAsiaTheme="minorEastAsia" w:hint="eastAsia"/>
          <w:b/>
          <w:i/>
          <w:lang w:val="en-US" w:eastAsia="zh-CN"/>
        </w:rPr>
        <w:t xml:space="preserve"> be </w:t>
      </w:r>
      <w:r>
        <w:rPr>
          <w:rFonts w:eastAsiaTheme="minorEastAsia"/>
          <w:b/>
          <w:i/>
          <w:lang w:val="en-US" w:eastAsia="zh-CN"/>
        </w:rPr>
        <w:t>configured</w:t>
      </w:r>
      <w:r>
        <w:rPr>
          <w:rFonts w:eastAsiaTheme="minorEastAsia" w:hint="eastAsia"/>
          <w:b/>
          <w:i/>
          <w:lang w:val="en-US" w:eastAsia="zh-CN"/>
        </w:rPr>
        <w:t xml:space="preserve"> by eNB as all or  part of UE selected/reserved time resources;</w:t>
      </w:r>
    </w:p>
    <w:bookmarkEnd w:id="6"/>
    <w:p w14:paraId="17A85390" w14:textId="153D4745" w:rsidR="00446DD8" w:rsidRPr="00446DD8" w:rsidRDefault="00446DD8" w:rsidP="00446DD8">
      <w:pPr>
        <w:pStyle w:val="1"/>
        <w:spacing w:before="360" w:after="60" w:line="360" w:lineRule="auto"/>
        <w:rPr>
          <w:rFonts w:eastAsia="Malgun Gothic"/>
          <w:sz w:val="28"/>
          <w:lang w:val="en-US" w:eastAsia="ko-KR"/>
        </w:rPr>
      </w:pPr>
      <w:r w:rsidRPr="00446DD8">
        <w:rPr>
          <w:rFonts w:eastAsia="Malgun Gothic"/>
          <w:sz w:val="28"/>
          <w:lang w:val="en-US" w:eastAsia="ko-KR"/>
        </w:rPr>
        <w:t>Impact</w:t>
      </w:r>
      <w:r w:rsidRPr="00446DD8">
        <w:rPr>
          <w:rFonts w:eastAsia="Malgun Gothic" w:hint="eastAsia"/>
          <w:sz w:val="28"/>
          <w:lang w:val="en-US" w:eastAsia="ko-KR"/>
        </w:rPr>
        <w:t xml:space="preserve"> from OOC UEs on in-coverage UE operation</w:t>
      </w:r>
    </w:p>
    <w:p w14:paraId="5E8A9F93" w14:textId="0B853479" w:rsidR="00C3643A" w:rsidRDefault="00C3643A" w:rsidP="004B06DD">
      <w:pPr>
        <w:spacing w:line="360" w:lineRule="auto"/>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_Ref458434529 \r \h</w:instrText>
      </w:r>
      <w:r>
        <w:rPr>
          <w:rFonts w:eastAsiaTheme="minorEastAsia"/>
          <w:lang w:eastAsia="zh-CN"/>
        </w:rPr>
        <w:instrText xml:space="preserve"> </w:instrText>
      </w:r>
      <w:r w:rsidR="004B06D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we argued that GNSS should be prioritized for OOC UE as the timing </w:t>
      </w:r>
      <w:r>
        <w:rPr>
          <w:rFonts w:eastAsiaTheme="minorEastAsia"/>
          <w:lang w:eastAsia="zh-CN"/>
        </w:rPr>
        <w:t>reference</w:t>
      </w:r>
      <w:r>
        <w:rPr>
          <w:rFonts w:eastAsiaTheme="minorEastAsia" w:hint="eastAsia"/>
          <w:lang w:eastAsia="zh-CN"/>
        </w:rPr>
        <w:t xml:space="preserve"> because it is essential to guarantee the performance of V2V </w:t>
      </w:r>
      <w:r>
        <w:rPr>
          <w:rFonts w:eastAsiaTheme="minorEastAsia"/>
          <w:lang w:eastAsia="zh-CN"/>
        </w:rPr>
        <w:t>communication</w:t>
      </w:r>
      <w:r>
        <w:rPr>
          <w:rFonts w:eastAsiaTheme="minorEastAsia" w:hint="eastAsia"/>
          <w:lang w:eastAsia="zh-CN"/>
        </w:rPr>
        <w:t xml:space="preserve">. </w:t>
      </w:r>
      <w:r>
        <w:rPr>
          <w:rFonts w:eastAsiaTheme="minorEastAsia"/>
          <w:lang w:eastAsia="zh-CN"/>
        </w:rPr>
        <w:t>O</w:t>
      </w:r>
      <w:r>
        <w:rPr>
          <w:rFonts w:eastAsiaTheme="minorEastAsia" w:hint="eastAsia"/>
          <w:lang w:eastAsia="zh-CN"/>
        </w:rPr>
        <w:t>n the contrary, i</w:t>
      </w:r>
      <w:r w:rsidRPr="00A32299">
        <w:rPr>
          <w:rFonts w:eastAsiaTheme="minorEastAsia"/>
          <w:lang w:eastAsia="zh-CN"/>
        </w:rPr>
        <w:t>f OOC UE prioritize</w:t>
      </w:r>
      <w:r>
        <w:rPr>
          <w:rFonts w:eastAsiaTheme="minorEastAsia" w:hint="eastAsia"/>
          <w:lang w:eastAsia="zh-CN"/>
        </w:rPr>
        <w:t>s</w:t>
      </w:r>
      <w:r w:rsidRPr="00A32299">
        <w:rPr>
          <w:rFonts w:eastAsiaTheme="minorEastAsia"/>
          <w:lang w:eastAsia="zh-CN"/>
        </w:rPr>
        <w:t xml:space="preserve"> SLSS, </w:t>
      </w:r>
      <w:r>
        <w:rPr>
          <w:rFonts w:eastAsia="宋体" w:hint="eastAsia"/>
          <w:lang w:eastAsia="zh-CN"/>
        </w:rPr>
        <w:t>multiple non-synchronized synchronization clusters may appear out of cell coverage</w:t>
      </w:r>
      <w:r>
        <w:rPr>
          <w:rFonts w:eastAsiaTheme="minorEastAsia" w:hint="eastAsia"/>
          <w:lang w:eastAsia="zh-CN"/>
        </w:rPr>
        <w:t xml:space="preserve">, </w:t>
      </w:r>
      <w:r w:rsidRPr="00A32299">
        <w:rPr>
          <w:rFonts w:eastAsiaTheme="minorEastAsia"/>
          <w:lang w:eastAsia="zh-CN"/>
        </w:rPr>
        <w:t>performan</w:t>
      </w:r>
      <w:r>
        <w:rPr>
          <w:rFonts w:eastAsiaTheme="minorEastAsia"/>
          <w:lang w:eastAsia="zh-CN"/>
        </w:rPr>
        <w:t>ce of V2X communication</w:t>
      </w:r>
      <w:r>
        <w:rPr>
          <w:rFonts w:eastAsiaTheme="minorEastAsia" w:hint="eastAsia"/>
          <w:lang w:eastAsia="zh-CN"/>
        </w:rPr>
        <w:t xml:space="preserve"> can</w:t>
      </w:r>
      <w:r>
        <w:rPr>
          <w:rFonts w:eastAsiaTheme="minorEastAsia"/>
          <w:lang w:eastAsia="zh-CN"/>
        </w:rPr>
        <w:t xml:space="preserve"> degrade</w:t>
      </w:r>
      <w:r w:rsidRPr="00A32299">
        <w:rPr>
          <w:rFonts w:eastAsiaTheme="minorEastAsia"/>
          <w:lang w:eastAsia="zh-CN"/>
        </w:rPr>
        <w:t xml:space="preserve"> significantly</w:t>
      </w:r>
      <w:r>
        <w:rPr>
          <w:rFonts w:eastAsiaTheme="minorEastAsia" w:hint="eastAsia"/>
          <w:lang w:eastAsia="zh-CN"/>
        </w:rPr>
        <w:t xml:space="preserve">. </w:t>
      </w:r>
    </w:p>
    <w:p w14:paraId="336F0222" w14:textId="28162D4D" w:rsidR="00A32299" w:rsidRPr="00A32299" w:rsidRDefault="00C3643A" w:rsidP="004B06DD">
      <w:pPr>
        <w:spacing w:line="360" w:lineRule="auto"/>
        <w:rPr>
          <w:rFonts w:eastAsiaTheme="minorEastAsia"/>
          <w:lang w:eastAsia="zh-CN"/>
        </w:rPr>
      </w:pPr>
      <w:r>
        <w:rPr>
          <w:rFonts w:eastAsiaTheme="minorEastAsia" w:hint="eastAsia"/>
          <w:lang w:eastAsia="zh-CN"/>
        </w:rPr>
        <w:t xml:space="preserve">Furthermore, OOC UEs are only possible to impact DL reception on TDD carrier when the DL reception UE and OOC UE are close to each other, as shown in Figure 1. </w:t>
      </w:r>
      <w:r w:rsidR="004B06DD">
        <w:rPr>
          <w:rFonts w:eastAsiaTheme="minorEastAsia" w:hint="eastAsia"/>
          <w:lang w:eastAsia="zh-CN"/>
        </w:rPr>
        <w:t xml:space="preserve">Typically TDD </w:t>
      </w:r>
      <w:proofErr w:type="spellStart"/>
      <w:r w:rsidR="004B06DD">
        <w:rPr>
          <w:rFonts w:eastAsiaTheme="minorEastAsia" w:hint="eastAsia"/>
          <w:lang w:eastAsia="zh-CN"/>
        </w:rPr>
        <w:t>eNBs</w:t>
      </w:r>
      <w:proofErr w:type="spellEnd"/>
      <w:r w:rsidR="004B06DD">
        <w:rPr>
          <w:rFonts w:eastAsiaTheme="minorEastAsia" w:hint="eastAsia"/>
          <w:lang w:eastAsia="zh-CN"/>
        </w:rPr>
        <w:t xml:space="preserve"> within a given region are all aligned to GNSS, so it is possible to </w:t>
      </w:r>
      <w:r w:rsidR="004B06DD">
        <w:rPr>
          <w:rFonts w:eastAsiaTheme="minorEastAsia"/>
          <w:lang w:eastAsia="zh-CN"/>
        </w:rPr>
        <w:t>align</w:t>
      </w:r>
      <w:r w:rsidR="004B06DD">
        <w:rPr>
          <w:rFonts w:eastAsiaTheme="minorEastAsia" w:hint="eastAsia"/>
          <w:lang w:eastAsia="zh-CN"/>
        </w:rPr>
        <w:t xml:space="preserve"> the system frame </w:t>
      </w:r>
      <w:r w:rsidR="00300E3C">
        <w:rPr>
          <w:rFonts w:eastAsiaTheme="minorEastAsia" w:hint="eastAsia"/>
          <w:lang w:eastAsia="zh-CN"/>
        </w:rPr>
        <w:t xml:space="preserve">boundary </w:t>
      </w:r>
      <w:r w:rsidR="004B06DD">
        <w:rPr>
          <w:rFonts w:eastAsiaTheme="minorEastAsia" w:hint="eastAsia"/>
          <w:lang w:eastAsia="zh-CN"/>
        </w:rPr>
        <w:t>of OOC UE</w:t>
      </w:r>
      <w:r w:rsidR="00214610">
        <w:rPr>
          <w:rFonts w:eastAsiaTheme="minorEastAsia" w:hint="eastAsia"/>
          <w:lang w:eastAsia="zh-CN"/>
        </w:rPr>
        <w:t xml:space="preserve"> (which is also synchronized with GNSS)</w:t>
      </w:r>
      <w:r w:rsidR="004B06DD">
        <w:rPr>
          <w:rFonts w:eastAsiaTheme="minorEastAsia" w:hint="eastAsia"/>
          <w:lang w:eastAsia="zh-CN"/>
        </w:rPr>
        <w:t xml:space="preserve"> and the TDD network. </w:t>
      </w:r>
      <w:r w:rsidR="004B06DD">
        <w:rPr>
          <w:rFonts w:eastAsiaTheme="minorEastAsia"/>
          <w:lang w:eastAsia="zh-CN"/>
        </w:rPr>
        <w:t>I</w:t>
      </w:r>
      <w:r w:rsidR="004B06DD">
        <w:rPr>
          <w:rFonts w:eastAsiaTheme="minorEastAsia" w:hint="eastAsia"/>
          <w:lang w:eastAsia="zh-CN"/>
        </w:rPr>
        <w:t xml:space="preserve">n this case the </w:t>
      </w:r>
      <w:r w:rsidR="004B06DD">
        <w:rPr>
          <w:rFonts w:eastAsiaTheme="minorEastAsia"/>
          <w:lang w:eastAsia="zh-CN"/>
        </w:rPr>
        <w:t>possibility</w:t>
      </w:r>
      <w:r w:rsidR="004B06DD">
        <w:rPr>
          <w:rFonts w:eastAsiaTheme="minorEastAsia" w:hint="eastAsia"/>
          <w:lang w:eastAsia="zh-CN"/>
        </w:rPr>
        <w:t xml:space="preserve"> </w:t>
      </w:r>
      <w:r w:rsidR="007E240B">
        <w:rPr>
          <w:rFonts w:eastAsiaTheme="minorEastAsia" w:hint="eastAsia"/>
          <w:lang w:eastAsia="zh-CN"/>
        </w:rPr>
        <w:t>that</w:t>
      </w:r>
      <w:r w:rsidR="004B06DD">
        <w:rPr>
          <w:rFonts w:eastAsiaTheme="minorEastAsia" w:hint="eastAsia"/>
          <w:lang w:eastAsia="zh-CN"/>
        </w:rPr>
        <w:t xml:space="preserve"> OOC UEs impact in-coverage UEs can be further reduced, i.e. </w:t>
      </w:r>
      <w:r w:rsidR="00175072">
        <w:rPr>
          <w:rFonts w:eastAsiaTheme="minorEastAsia" w:hint="eastAsia"/>
          <w:lang w:eastAsia="zh-CN"/>
        </w:rPr>
        <w:t xml:space="preserve">it happens only </w:t>
      </w:r>
      <w:r w:rsidR="004B06DD">
        <w:rPr>
          <w:rFonts w:eastAsiaTheme="minorEastAsia" w:hint="eastAsia"/>
          <w:lang w:eastAsia="zh-CN"/>
        </w:rPr>
        <w:t xml:space="preserve">when OOC UE </w:t>
      </w:r>
      <w:r w:rsidR="004B06DD">
        <w:rPr>
          <w:rFonts w:eastAsiaTheme="minorEastAsia"/>
          <w:lang w:eastAsia="zh-CN"/>
        </w:rPr>
        <w:t>transmit</w:t>
      </w:r>
      <w:r w:rsidR="004B06DD">
        <w:rPr>
          <w:rFonts w:eastAsiaTheme="minorEastAsia" w:hint="eastAsia"/>
          <w:lang w:eastAsia="zh-CN"/>
        </w:rPr>
        <w:t xml:space="preserve"> on subframes corresponding to DL subframes of the cell, meanwhile using PRBs </w:t>
      </w:r>
      <w:r w:rsidR="004B06DD" w:rsidRPr="00A32299">
        <w:rPr>
          <w:rFonts w:eastAsiaTheme="minorEastAsia"/>
          <w:lang w:eastAsia="zh-CN"/>
        </w:rPr>
        <w:t>partially or fully overlapped with the DL channel</w:t>
      </w:r>
      <w:r w:rsidR="004B06DD">
        <w:rPr>
          <w:rFonts w:eastAsiaTheme="minorEastAsia" w:hint="eastAsia"/>
          <w:lang w:eastAsia="zh-CN"/>
        </w:rPr>
        <w:t>s</w:t>
      </w:r>
      <w:r w:rsidR="004B06DD" w:rsidRPr="00A32299">
        <w:rPr>
          <w:rFonts w:eastAsiaTheme="minorEastAsia"/>
          <w:lang w:eastAsia="zh-CN"/>
        </w:rPr>
        <w:t xml:space="preserve"> used by the in-coverage UE</w:t>
      </w:r>
      <w:r w:rsidR="004B06DD">
        <w:rPr>
          <w:rFonts w:eastAsiaTheme="minorEastAsia" w:hint="eastAsia"/>
          <w:lang w:eastAsia="zh-CN"/>
        </w:rPr>
        <w:t>s. Note that e</w:t>
      </w:r>
      <w:r w:rsidR="00A32299" w:rsidRPr="00A32299">
        <w:rPr>
          <w:rFonts w:eastAsiaTheme="minorEastAsia"/>
          <w:lang w:eastAsia="zh-CN"/>
        </w:rPr>
        <w:t>ven though in-coverage UE is impacted, HARQ operation can remedy this problem</w:t>
      </w:r>
      <w:r w:rsidR="004B06DD">
        <w:rPr>
          <w:rFonts w:eastAsiaTheme="minorEastAsia" w:hint="eastAsia"/>
          <w:lang w:eastAsia="zh-CN"/>
        </w:rPr>
        <w:t>.</w:t>
      </w:r>
    </w:p>
    <w:p w14:paraId="2F9A8664" w14:textId="796BEBD9" w:rsidR="00446DD8" w:rsidRDefault="00184375" w:rsidP="000B4FB5">
      <w:pPr>
        <w:spacing w:line="360" w:lineRule="auto"/>
        <w:rPr>
          <w:rFonts w:eastAsiaTheme="minorEastAsia"/>
          <w:lang w:eastAsia="zh-CN"/>
        </w:rPr>
      </w:pPr>
      <w:r>
        <w:rPr>
          <w:rFonts w:eastAsiaTheme="minorEastAsia" w:hint="eastAsia"/>
          <w:lang w:eastAsia="zh-CN"/>
        </w:rPr>
        <w:t xml:space="preserve">When </w:t>
      </w:r>
      <w:r w:rsidR="00A32299" w:rsidRPr="00A32299">
        <w:rPr>
          <w:rFonts w:eastAsiaTheme="minorEastAsia"/>
          <w:lang w:eastAsia="zh-CN"/>
        </w:rPr>
        <w:t>OOC UE can detect SLSS</w:t>
      </w:r>
      <w:r w:rsidR="00FF2126">
        <w:rPr>
          <w:rFonts w:eastAsiaTheme="minorEastAsia" w:hint="eastAsia"/>
          <w:lang w:eastAsia="zh-CN"/>
        </w:rPr>
        <w:t xml:space="preserve"> and PSBCH</w:t>
      </w:r>
      <w:r w:rsidR="00A32299" w:rsidRPr="00A32299">
        <w:rPr>
          <w:rFonts w:eastAsiaTheme="minorEastAsia"/>
          <w:lang w:eastAsia="zh-CN"/>
        </w:rPr>
        <w:t xml:space="preserve"> from in-coverage UE</w:t>
      </w:r>
      <w:r w:rsidR="00FF2126">
        <w:rPr>
          <w:rFonts w:eastAsiaTheme="minorEastAsia" w:hint="eastAsia"/>
          <w:lang w:eastAsia="zh-CN"/>
        </w:rPr>
        <w:t xml:space="preserve">, the OOC UE can get the TDD configuration of the cell, </w:t>
      </w:r>
      <w:r w:rsidR="00FF2126">
        <w:rPr>
          <w:rFonts w:eastAsiaTheme="minorEastAsia"/>
          <w:lang w:eastAsia="zh-CN"/>
        </w:rPr>
        <w:t>and then</w:t>
      </w:r>
      <w:r w:rsidR="00FF2126">
        <w:rPr>
          <w:rFonts w:eastAsiaTheme="minorEastAsia" w:hint="eastAsia"/>
          <w:lang w:eastAsia="zh-CN"/>
        </w:rPr>
        <w:t xml:space="preserve"> </w:t>
      </w:r>
      <w:r w:rsidR="00A32299" w:rsidRPr="00A32299">
        <w:rPr>
          <w:rFonts w:eastAsiaTheme="minorEastAsia"/>
          <w:lang w:eastAsia="zh-CN"/>
        </w:rPr>
        <w:t xml:space="preserve">the OOC UE </w:t>
      </w:r>
      <w:r w:rsidR="00FF2126">
        <w:rPr>
          <w:rFonts w:eastAsiaTheme="minorEastAsia"/>
          <w:lang w:eastAsia="zh-CN"/>
        </w:rPr>
        <w:t>can</w:t>
      </w:r>
      <w:r w:rsidR="00FF2126">
        <w:rPr>
          <w:rFonts w:eastAsiaTheme="minorEastAsia" w:hint="eastAsia"/>
          <w:lang w:eastAsia="zh-CN"/>
        </w:rPr>
        <w:t xml:space="preserve"> </w:t>
      </w:r>
      <w:r w:rsidR="004A5C6B">
        <w:rPr>
          <w:rFonts w:eastAsiaTheme="minorEastAsia" w:hint="eastAsia"/>
          <w:lang w:eastAsia="zh-CN"/>
        </w:rPr>
        <w:t>preclude</w:t>
      </w:r>
      <w:r w:rsidR="00FF2126">
        <w:rPr>
          <w:rFonts w:eastAsiaTheme="minorEastAsia" w:hint="eastAsia"/>
          <w:lang w:eastAsia="zh-CN"/>
        </w:rPr>
        <w:t xml:space="preserve"> resources on </w:t>
      </w:r>
      <w:r w:rsidR="00A32299" w:rsidRPr="00A32299">
        <w:rPr>
          <w:rFonts w:eastAsiaTheme="minorEastAsia"/>
          <w:lang w:eastAsia="zh-CN"/>
        </w:rPr>
        <w:t>sidelink subfram</w:t>
      </w:r>
      <w:r w:rsidR="00FF2126">
        <w:rPr>
          <w:rFonts w:eastAsiaTheme="minorEastAsia"/>
          <w:lang w:eastAsia="zh-CN"/>
        </w:rPr>
        <w:t>es overlapped with DL subframes</w:t>
      </w:r>
      <w:r w:rsidR="004A5C6B">
        <w:rPr>
          <w:rFonts w:eastAsiaTheme="minorEastAsia" w:hint="eastAsia"/>
          <w:lang w:eastAsia="zh-CN"/>
        </w:rPr>
        <w:t xml:space="preserve"> from resource selection</w:t>
      </w:r>
      <w:r w:rsidR="00FF2126">
        <w:rPr>
          <w:rFonts w:eastAsiaTheme="minorEastAsia" w:hint="eastAsia"/>
          <w:lang w:eastAsia="zh-CN"/>
        </w:rPr>
        <w:t>. In this way impact to in-coverage UE can be avoided completely.</w:t>
      </w:r>
    </w:p>
    <w:p w14:paraId="6652637A" w14:textId="78E66F9B" w:rsidR="000B4FB5" w:rsidRPr="000B4FB5" w:rsidRDefault="00175072" w:rsidP="000B4FB5">
      <w:pPr>
        <w:jc w:val="both"/>
        <w:rPr>
          <w:rStyle w:val="aff5"/>
          <w:rFonts w:eastAsiaTheme="minorEastAsia"/>
          <w:i/>
          <w:lang w:eastAsia="zh-CN"/>
        </w:rPr>
      </w:pPr>
      <w:r>
        <w:rPr>
          <w:rStyle w:val="aff5"/>
          <w:rFonts w:eastAsiaTheme="minorEastAsia" w:hint="eastAsia"/>
          <w:i/>
          <w:lang w:eastAsia="zh-CN"/>
        </w:rPr>
        <w:t>Observation 1</w:t>
      </w:r>
    </w:p>
    <w:p w14:paraId="01BF36E9" w14:textId="19F1D461" w:rsidR="000B4FB5" w:rsidRPr="00CD6083" w:rsidRDefault="00300E3C" w:rsidP="000B4FB5">
      <w:pPr>
        <w:pStyle w:val="maintext"/>
        <w:numPr>
          <w:ilvl w:val="0"/>
          <w:numId w:val="26"/>
        </w:numPr>
        <w:ind w:firstLineChars="0"/>
        <w:rPr>
          <w:b/>
          <w:i/>
          <w:lang w:val="en-US"/>
        </w:rPr>
      </w:pPr>
      <w:r>
        <w:rPr>
          <w:rFonts w:eastAsiaTheme="minorEastAsia" w:hint="eastAsia"/>
          <w:b/>
          <w:i/>
          <w:lang w:val="en-US" w:eastAsia="zh-CN"/>
        </w:rPr>
        <w:t xml:space="preserve">System frame boundary of OOC UE synchronized with GNSS can be </w:t>
      </w:r>
      <w:r>
        <w:rPr>
          <w:rFonts w:eastAsiaTheme="minorEastAsia"/>
          <w:b/>
          <w:i/>
          <w:lang w:val="en-US" w:eastAsia="zh-CN"/>
        </w:rPr>
        <w:t>aligned</w:t>
      </w:r>
      <w:r>
        <w:rPr>
          <w:rFonts w:eastAsiaTheme="minorEastAsia" w:hint="eastAsia"/>
          <w:b/>
          <w:i/>
          <w:lang w:val="en-US" w:eastAsia="zh-CN"/>
        </w:rPr>
        <w:t xml:space="preserve"> with system frame boundary of TDD network</w:t>
      </w:r>
      <w:r w:rsidR="000B4FB5">
        <w:rPr>
          <w:rFonts w:eastAsiaTheme="minorEastAsia" w:hint="eastAsia"/>
          <w:b/>
          <w:i/>
          <w:lang w:val="en-US" w:eastAsia="zh-CN"/>
        </w:rPr>
        <w:t>;</w:t>
      </w:r>
      <w:r w:rsidR="000B4FB5">
        <w:rPr>
          <w:rFonts w:hint="eastAsia"/>
          <w:b/>
          <w:i/>
          <w:lang w:val="en-US"/>
        </w:rPr>
        <w:t xml:space="preserve"> </w:t>
      </w:r>
    </w:p>
    <w:p w14:paraId="6387A85A" w14:textId="321819E5" w:rsidR="000B4FB5" w:rsidRPr="007E240B" w:rsidRDefault="00300E3C" w:rsidP="000B4FB5">
      <w:pPr>
        <w:pStyle w:val="maintext"/>
        <w:numPr>
          <w:ilvl w:val="0"/>
          <w:numId w:val="26"/>
        </w:numPr>
        <w:ind w:firstLineChars="0"/>
        <w:rPr>
          <w:b/>
          <w:i/>
          <w:lang w:val="en-US"/>
        </w:rPr>
      </w:pPr>
      <w:r>
        <w:rPr>
          <w:rFonts w:eastAsiaTheme="minorEastAsia" w:hint="eastAsia"/>
          <w:b/>
          <w:i/>
          <w:lang w:val="en-US" w:eastAsia="zh-CN"/>
        </w:rPr>
        <w:t xml:space="preserve">The possibility </w:t>
      </w:r>
      <w:r w:rsidR="007E240B">
        <w:rPr>
          <w:rFonts w:eastAsiaTheme="minorEastAsia" w:hint="eastAsia"/>
          <w:b/>
          <w:i/>
          <w:lang w:val="en-US" w:eastAsia="zh-CN"/>
        </w:rPr>
        <w:t>that OOC UE impact in-coverage UE is relatively low;</w:t>
      </w:r>
    </w:p>
    <w:p w14:paraId="67EE0A90" w14:textId="050AFDF1" w:rsidR="007E240B" w:rsidRPr="007E240B" w:rsidRDefault="007E240B" w:rsidP="000B4FB5">
      <w:pPr>
        <w:pStyle w:val="maintext"/>
        <w:numPr>
          <w:ilvl w:val="0"/>
          <w:numId w:val="26"/>
        </w:numPr>
        <w:ind w:firstLineChars="0"/>
        <w:rPr>
          <w:rFonts w:eastAsiaTheme="minorEastAsia"/>
          <w:b/>
          <w:i/>
          <w:lang w:val="en-US" w:eastAsia="zh-CN"/>
        </w:rPr>
      </w:pPr>
      <w:r w:rsidRPr="007E240B">
        <w:rPr>
          <w:rFonts w:eastAsiaTheme="minorEastAsia" w:hint="eastAsia"/>
          <w:b/>
          <w:i/>
          <w:lang w:val="en-US" w:eastAsia="zh-CN"/>
        </w:rPr>
        <w:lastRenderedPageBreak/>
        <w:t xml:space="preserve">When </w:t>
      </w:r>
      <w:r w:rsidRPr="007E240B">
        <w:rPr>
          <w:rFonts w:eastAsiaTheme="minorEastAsia"/>
          <w:b/>
          <w:i/>
          <w:lang w:val="en-US" w:eastAsia="zh-CN"/>
        </w:rPr>
        <w:t xml:space="preserve">OOC UE </w:t>
      </w:r>
      <w:r w:rsidR="004A5C6B">
        <w:rPr>
          <w:rFonts w:eastAsiaTheme="minorEastAsia" w:hint="eastAsia"/>
          <w:b/>
          <w:i/>
          <w:lang w:val="en-US" w:eastAsia="zh-CN"/>
        </w:rPr>
        <w:t xml:space="preserve">knows </w:t>
      </w:r>
      <w:r w:rsidRPr="007E240B">
        <w:rPr>
          <w:rFonts w:eastAsiaTheme="minorEastAsia" w:hint="eastAsia"/>
          <w:b/>
          <w:i/>
          <w:lang w:val="en-US" w:eastAsia="zh-CN"/>
        </w:rPr>
        <w:t xml:space="preserve">the TDD configuration of the cell, </w:t>
      </w:r>
      <w:r w:rsidR="004A5C6B">
        <w:rPr>
          <w:rFonts w:eastAsiaTheme="minorEastAsia" w:hint="eastAsia"/>
          <w:b/>
          <w:i/>
          <w:lang w:val="en-US" w:eastAsia="zh-CN"/>
        </w:rPr>
        <w:t>it</w:t>
      </w:r>
      <w:r w:rsidRPr="007E240B">
        <w:rPr>
          <w:rFonts w:eastAsiaTheme="minorEastAsia"/>
          <w:b/>
          <w:i/>
          <w:lang w:val="en-US" w:eastAsia="zh-CN"/>
        </w:rPr>
        <w:t xml:space="preserve"> can</w:t>
      </w:r>
      <w:r w:rsidRPr="007E240B">
        <w:rPr>
          <w:rFonts w:eastAsiaTheme="minorEastAsia" w:hint="eastAsia"/>
          <w:b/>
          <w:i/>
          <w:lang w:val="en-US" w:eastAsia="zh-CN"/>
        </w:rPr>
        <w:t xml:space="preserve"> </w:t>
      </w:r>
      <w:r w:rsidR="004A5C6B">
        <w:rPr>
          <w:rFonts w:eastAsiaTheme="minorEastAsia" w:hint="eastAsia"/>
          <w:b/>
          <w:i/>
          <w:lang w:val="en-US" w:eastAsia="zh-CN"/>
        </w:rPr>
        <w:t>preclude</w:t>
      </w:r>
      <w:r w:rsidRPr="007E240B">
        <w:rPr>
          <w:rFonts w:eastAsiaTheme="minorEastAsia" w:hint="eastAsia"/>
          <w:b/>
          <w:i/>
          <w:lang w:val="en-US" w:eastAsia="zh-CN"/>
        </w:rPr>
        <w:t xml:space="preserve"> resources on </w:t>
      </w:r>
      <w:r w:rsidRPr="007E240B">
        <w:rPr>
          <w:rFonts w:eastAsiaTheme="minorEastAsia"/>
          <w:b/>
          <w:i/>
          <w:lang w:val="en-US" w:eastAsia="zh-CN"/>
        </w:rPr>
        <w:t>sidelink subframes overlapped with DL subframes</w:t>
      </w:r>
      <w:r w:rsidR="004A5C6B">
        <w:rPr>
          <w:rFonts w:eastAsiaTheme="minorEastAsia" w:hint="eastAsia"/>
          <w:b/>
          <w:i/>
          <w:lang w:val="en-US" w:eastAsia="zh-CN"/>
        </w:rPr>
        <w:t xml:space="preserve"> from resource selection to completely avoid the impact to in-coverage UEs</w:t>
      </w:r>
      <w:r w:rsidRPr="007E240B">
        <w:rPr>
          <w:rFonts w:eastAsiaTheme="minorEastAsia" w:hint="eastAsia"/>
          <w:b/>
          <w:i/>
          <w:lang w:val="en-US" w:eastAsia="zh-CN"/>
        </w:rPr>
        <w:t>.</w:t>
      </w:r>
    </w:p>
    <w:p w14:paraId="56228451" w14:textId="762B80D3" w:rsidR="00446DD8" w:rsidRDefault="00A32299" w:rsidP="000B4FB5">
      <w:pPr>
        <w:jc w:val="center"/>
        <w:rPr>
          <w:rFonts w:eastAsiaTheme="minorEastAsia"/>
          <w:lang w:eastAsia="zh-CN"/>
        </w:rPr>
      </w:pPr>
      <w:r>
        <w:object w:dxaOrig="7304" w:dyaOrig="4427" w14:anchorId="2E14F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21.85pt" o:ole="">
            <v:imagedata r:id="rId9" o:title=""/>
          </v:shape>
          <o:OLEObject Type="Embed" ProgID="Visio.Drawing.11" ShapeID="_x0000_i1025" DrawAspect="Content" ObjectID="_1532588083" r:id="rId10"/>
        </w:object>
      </w:r>
    </w:p>
    <w:p w14:paraId="246C8007" w14:textId="7178621C" w:rsidR="000B4FB5" w:rsidRPr="000B4FB5" w:rsidRDefault="000B4FB5" w:rsidP="000B4FB5">
      <w:pPr>
        <w:spacing w:line="360" w:lineRule="auto"/>
        <w:jc w:val="center"/>
        <w:rPr>
          <w:rFonts w:eastAsia="宋体"/>
          <w:b/>
          <w:lang w:eastAsia="zh-CN"/>
        </w:rPr>
      </w:pPr>
      <w:r w:rsidRPr="000B4FB5">
        <w:rPr>
          <w:rFonts w:eastAsia="宋体" w:hint="eastAsia"/>
          <w:b/>
          <w:lang w:eastAsia="zh-CN"/>
        </w:rPr>
        <w:t>Figure 1 Impact from OOC UE to in-coverage UE</w:t>
      </w:r>
    </w:p>
    <w:p w14:paraId="6660AB62" w14:textId="77777777" w:rsidR="00236222" w:rsidRPr="00254920" w:rsidRDefault="00236222" w:rsidP="00FC0632">
      <w:pPr>
        <w:pStyle w:val="1"/>
        <w:spacing w:before="360" w:after="60"/>
        <w:rPr>
          <w:rFonts w:eastAsiaTheme="minorEastAsia"/>
          <w:sz w:val="28"/>
          <w:lang w:val="en-US" w:eastAsia="zh-CN"/>
        </w:rPr>
      </w:pPr>
      <w:r w:rsidRPr="00254920">
        <w:rPr>
          <w:rFonts w:eastAsiaTheme="minorEastAsia"/>
          <w:sz w:val="28"/>
          <w:lang w:val="en-US" w:eastAsia="zh-CN"/>
        </w:rPr>
        <w:t>Conclusions</w:t>
      </w:r>
    </w:p>
    <w:p w14:paraId="259BBF72" w14:textId="125D3BAC" w:rsidR="00C174FB" w:rsidRPr="00254920" w:rsidRDefault="007D41EA" w:rsidP="00446DD8">
      <w:pPr>
        <w:pStyle w:val="maintext"/>
        <w:ind w:firstLineChars="0" w:firstLine="0"/>
        <w:rPr>
          <w:lang w:val="en-US"/>
        </w:rPr>
      </w:pPr>
      <w:r w:rsidRPr="00254920">
        <w:rPr>
          <w:lang w:val="en-US"/>
        </w:rPr>
        <w:t xml:space="preserve">This contribution </w:t>
      </w:r>
      <w:r w:rsidR="002E1F4B" w:rsidRPr="00254920">
        <w:rPr>
          <w:lang w:val="en-US"/>
        </w:rPr>
        <w:t xml:space="preserve">discusses </w:t>
      </w:r>
      <w:r w:rsidR="007C096E">
        <w:rPr>
          <w:rFonts w:eastAsiaTheme="minorEastAsia" w:hint="eastAsia"/>
          <w:lang w:val="en-US" w:eastAsia="zh-CN"/>
        </w:rPr>
        <w:t>two Uu and sidelink co-existence issues.</w:t>
      </w:r>
      <w:r w:rsidR="0050371E" w:rsidRPr="00254920">
        <w:rPr>
          <w:lang w:val="en-US"/>
        </w:rPr>
        <w:t xml:space="preserve"> </w:t>
      </w:r>
      <w:r w:rsidR="002E1F4B" w:rsidRPr="00254920">
        <w:rPr>
          <w:lang w:val="en-US"/>
        </w:rPr>
        <w:t xml:space="preserve">From the discussion above, we </w:t>
      </w:r>
      <w:r w:rsidR="007C096E">
        <w:rPr>
          <w:rFonts w:eastAsiaTheme="minorEastAsia" w:hint="eastAsia"/>
          <w:lang w:val="en-US" w:eastAsia="zh-CN"/>
        </w:rPr>
        <w:t>made</w:t>
      </w:r>
      <w:r w:rsidR="002E1F4B" w:rsidRPr="00254920">
        <w:rPr>
          <w:lang w:val="en-US"/>
        </w:rPr>
        <w:t xml:space="preserve"> the following </w:t>
      </w:r>
      <w:r w:rsidR="00546675">
        <w:rPr>
          <w:rFonts w:hint="eastAsia"/>
          <w:lang w:val="en-US"/>
        </w:rPr>
        <w:t>proposals</w:t>
      </w:r>
      <w:r w:rsidR="007C096E">
        <w:rPr>
          <w:rFonts w:eastAsiaTheme="minorEastAsia" w:hint="eastAsia"/>
          <w:lang w:val="en-US" w:eastAsia="zh-CN"/>
        </w:rPr>
        <w:t xml:space="preserve"> and observation</w:t>
      </w:r>
      <w:r w:rsidR="002E1F4B" w:rsidRPr="00254920">
        <w:rPr>
          <w:lang w:val="en-US"/>
        </w:rPr>
        <w:t>.</w:t>
      </w:r>
    </w:p>
    <w:p w14:paraId="0C0C96C1" w14:textId="77777777" w:rsidR="007C096E" w:rsidRPr="00254920" w:rsidRDefault="007C096E" w:rsidP="007C096E">
      <w:pPr>
        <w:spacing w:line="360" w:lineRule="auto"/>
        <w:jc w:val="both"/>
        <w:rPr>
          <w:rStyle w:val="aff5"/>
          <w:rFonts w:eastAsia="Malgun Gothic"/>
          <w:i/>
          <w:lang w:eastAsia="ko-KR"/>
        </w:rPr>
      </w:pPr>
      <w:r>
        <w:rPr>
          <w:rStyle w:val="aff5"/>
          <w:rFonts w:eastAsia="Malgun Gothic"/>
          <w:i/>
          <w:lang w:eastAsia="ko-KR"/>
        </w:rPr>
        <w:t>Proposal</w:t>
      </w:r>
      <w:r>
        <w:rPr>
          <w:rStyle w:val="aff5"/>
          <w:rFonts w:eastAsia="Malgun Gothic" w:hint="eastAsia"/>
          <w:i/>
          <w:lang w:eastAsia="ko-KR"/>
        </w:rPr>
        <w:t xml:space="preserve"> 1</w:t>
      </w:r>
    </w:p>
    <w:p w14:paraId="086A6DA0" w14:textId="77777777" w:rsidR="007C096E" w:rsidRDefault="007C096E" w:rsidP="007C096E">
      <w:pPr>
        <w:pStyle w:val="maintext"/>
        <w:numPr>
          <w:ilvl w:val="0"/>
          <w:numId w:val="26"/>
        </w:numPr>
        <w:spacing w:line="360" w:lineRule="auto"/>
        <w:ind w:firstLineChars="0"/>
        <w:rPr>
          <w:b/>
          <w:i/>
          <w:lang w:val="en-US"/>
        </w:rPr>
      </w:pPr>
      <w:r>
        <w:rPr>
          <w:rFonts w:hint="eastAsia"/>
          <w:b/>
          <w:i/>
          <w:lang w:val="en-US"/>
        </w:rPr>
        <w:t>V2V priority should be considered for the prioritization of sidelink transmissions over uplink transmissions</w:t>
      </w:r>
      <w:r>
        <w:rPr>
          <w:rFonts w:eastAsiaTheme="minorEastAsia" w:hint="eastAsia"/>
          <w:b/>
          <w:i/>
          <w:lang w:val="en-US" w:eastAsia="zh-CN"/>
        </w:rPr>
        <w:t>;</w:t>
      </w:r>
    </w:p>
    <w:p w14:paraId="182DAF7B" w14:textId="77777777" w:rsidR="007C096E" w:rsidRPr="007C096E" w:rsidRDefault="007C096E" w:rsidP="007C096E">
      <w:pPr>
        <w:numPr>
          <w:ilvl w:val="2"/>
          <w:numId w:val="23"/>
        </w:numPr>
        <w:spacing w:after="0" w:line="360" w:lineRule="auto"/>
        <w:ind w:left="1134" w:hanging="350"/>
        <w:rPr>
          <w:rFonts w:eastAsia="Malgun Gothic" w:cs="Batang"/>
          <w:b/>
          <w:i/>
          <w:lang w:eastAsia="ko-KR"/>
        </w:rPr>
      </w:pPr>
      <w:r w:rsidRPr="007C096E">
        <w:rPr>
          <w:rFonts w:eastAsia="Malgun Gothic" w:cs="Batang"/>
          <w:b/>
          <w:i/>
          <w:lang w:eastAsia="ko-KR"/>
        </w:rPr>
        <w:t>A</w:t>
      </w:r>
      <w:r w:rsidRPr="007C096E">
        <w:rPr>
          <w:rFonts w:eastAsia="Malgun Gothic" w:cs="Batang" w:hint="eastAsia"/>
          <w:b/>
          <w:i/>
          <w:lang w:eastAsia="ko-KR"/>
        </w:rPr>
        <w:t>t least sidelink transmission with high priority message should be prioritized over uplink;</w:t>
      </w:r>
    </w:p>
    <w:p w14:paraId="229E640E" w14:textId="77777777" w:rsidR="007C096E" w:rsidRPr="00254920" w:rsidRDefault="007C096E" w:rsidP="007C096E">
      <w:pPr>
        <w:jc w:val="both"/>
        <w:rPr>
          <w:rStyle w:val="aff5"/>
          <w:rFonts w:eastAsia="Malgun Gothic"/>
          <w:i/>
          <w:lang w:eastAsia="ko-KR"/>
        </w:rPr>
      </w:pPr>
      <w:r>
        <w:rPr>
          <w:rStyle w:val="aff5"/>
          <w:rFonts w:eastAsia="Malgun Gothic"/>
          <w:i/>
          <w:lang w:eastAsia="ko-KR"/>
        </w:rPr>
        <w:t>Proposal</w:t>
      </w:r>
      <w:r>
        <w:rPr>
          <w:rStyle w:val="aff5"/>
          <w:rFonts w:eastAsia="Malgun Gothic" w:hint="eastAsia"/>
          <w:i/>
          <w:lang w:eastAsia="ko-KR"/>
        </w:rPr>
        <w:t xml:space="preserve"> 2</w:t>
      </w:r>
    </w:p>
    <w:p w14:paraId="317128BB" w14:textId="77777777" w:rsidR="007C096E" w:rsidRPr="00CD6083" w:rsidRDefault="007C096E" w:rsidP="007C096E">
      <w:pPr>
        <w:pStyle w:val="maintext"/>
        <w:numPr>
          <w:ilvl w:val="0"/>
          <w:numId w:val="26"/>
        </w:numPr>
        <w:ind w:firstLineChars="0"/>
        <w:rPr>
          <w:b/>
          <w:i/>
          <w:lang w:val="en-US"/>
        </w:rPr>
      </w:pPr>
      <w:r>
        <w:rPr>
          <w:rFonts w:eastAsiaTheme="minorEastAsia" w:hint="eastAsia"/>
          <w:b/>
          <w:i/>
          <w:lang w:val="en-US" w:eastAsia="zh-CN"/>
        </w:rPr>
        <w:t xml:space="preserve">Transmission gap </w:t>
      </w:r>
      <w:r>
        <w:rPr>
          <w:rFonts w:eastAsiaTheme="minorEastAsia"/>
          <w:b/>
          <w:i/>
          <w:lang w:val="en-US" w:eastAsia="zh-CN"/>
        </w:rPr>
        <w:t>can</w:t>
      </w:r>
      <w:r>
        <w:rPr>
          <w:rFonts w:eastAsiaTheme="minorEastAsia" w:hint="eastAsia"/>
          <w:b/>
          <w:i/>
          <w:lang w:val="en-US" w:eastAsia="zh-CN"/>
        </w:rPr>
        <w:t xml:space="preserve"> be considered to allow UE prioritize lower priority V2V messages over uplink transmission;</w:t>
      </w:r>
      <w:r>
        <w:rPr>
          <w:rFonts w:hint="eastAsia"/>
          <w:b/>
          <w:i/>
          <w:lang w:val="en-US"/>
        </w:rPr>
        <w:t xml:space="preserve"> </w:t>
      </w:r>
    </w:p>
    <w:p w14:paraId="5D3457E3" w14:textId="77777777" w:rsidR="007C096E" w:rsidRPr="007C096E" w:rsidRDefault="007C096E" w:rsidP="007C096E">
      <w:pPr>
        <w:pStyle w:val="maintext"/>
        <w:numPr>
          <w:ilvl w:val="0"/>
          <w:numId w:val="26"/>
        </w:numPr>
        <w:ind w:firstLineChars="0"/>
        <w:rPr>
          <w:b/>
          <w:i/>
          <w:lang w:val="en-US"/>
        </w:rPr>
      </w:pPr>
      <w:r>
        <w:rPr>
          <w:rFonts w:eastAsiaTheme="minorEastAsia"/>
          <w:b/>
          <w:i/>
          <w:lang w:val="en-US" w:eastAsia="zh-CN"/>
        </w:rPr>
        <w:t>T</w:t>
      </w:r>
      <w:r>
        <w:rPr>
          <w:rFonts w:eastAsiaTheme="minorEastAsia" w:hint="eastAsia"/>
          <w:b/>
          <w:i/>
          <w:lang w:val="en-US" w:eastAsia="zh-CN"/>
        </w:rPr>
        <w:t xml:space="preserve">ransmission gap </w:t>
      </w:r>
      <w:r>
        <w:rPr>
          <w:rFonts w:eastAsiaTheme="minorEastAsia"/>
          <w:b/>
          <w:i/>
          <w:lang w:val="en-US" w:eastAsia="zh-CN"/>
        </w:rPr>
        <w:t>can</w:t>
      </w:r>
      <w:r>
        <w:rPr>
          <w:rFonts w:eastAsiaTheme="minorEastAsia" w:hint="eastAsia"/>
          <w:b/>
          <w:i/>
          <w:lang w:val="en-US" w:eastAsia="zh-CN"/>
        </w:rPr>
        <w:t xml:space="preserve"> be </w:t>
      </w:r>
      <w:r>
        <w:rPr>
          <w:rFonts w:eastAsiaTheme="minorEastAsia"/>
          <w:b/>
          <w:i/>
          <w:lang w:val="en-US" w:eastAsia="zh-CN"/>
        </w:rPr>
        <w:t>configured</w:t>
      </w:r>
      <w:r>
        <w:rPr>
          <w:rFonts w:eastAsiaTheme="minorEastAsia" w:hint="eastAsia"/>
          <w:b/>
          <w:i/>
          <w:lang w:val="en-US" w:eastAsia="zh-CN"/>
        </w:rPr>
        <w:t xml:space="preserve"> by eNB as all or  part of UE selected/reserved time resources;</w:t>
      </w:r>
    </w:p>
    <w:p w14:paraId="1B479707" w14:textId="77777777" w:rsidR="007C096E" w:rsidRPr="000B4FB5" w:rsidRDefault="007C096E" w:rsidP="007C096E">
      <w:pPr>
        <w:jc w:val="both"/>
        <w:rPr>
          <w:rStyle w:val="aff5"/>
          <w:rFonts w:eastAsiaTheme="minorEastAsia"/>
          <w:i/>
          <w:lang w:eastAsia="zh-CN"/>
        </w:rPr>
      </w:pPr>
      <w:r>
        <w:rPr>
          <w:rStyle w:val="aff5"/>
          <w:rFonts w:eastAsiaTheme="minorEastAsia" w:hint="eastAsia"/>
          <w:i/>
          <w:lang w:eastAsia="zh-CN"/>
        </w:rPr>
        <w:t>Observation 1</w:t>
      </w:r>
    </w:p>
    <w:p w14:paraId="2479AAAE" w14:textId="77777777" w:rsidR="007C096E" w:rsidRPr="00CD6083" w:rsidRDefault="007C096E" w:rsidP="007C096E">
      <w:pPr>
        <w:pStyle w:val="maintext"/>
        <w:numPr>
          <w:ilvl w:val="0"/>
          <w:numId w:val="26"/>
        </w:numPr>
        <w:ind w:firstLineChars="0"/>
        <w:rPr>
          <w:b/>
          <w:i/>
          <w:lang w:val="en-US"/>
        </w:rPr>
      </w:pPr>
      <w:r>
        <w:rPr>
          <w:rFonts w:eastAsiaTheme="minorEastAsia" w:hint="eastAsia"/>
          <w:b/>
          <w:i/>
          <w:lang w:val="en-US" w:eastAsia="zh-CN"/>
        </w:rPr>
        <w:t xml:space="preserve">System frame boundary of OOC UE synchronized with GNSS can be </w:t>
      </w:r>
      <w:r>
        <w:rPr>
          <w:rFonts w:eastAsiaTheme="minorEastAsia"/>
          <w:b/>
          <w:i/>
          <w:lang w:val="en-US" w:eastAsia="zh-CN"/>
        </w:rPr>
        <w:t>aligned</w:t>
      </w:r>
      <w:r>
        <w:rPr>
          <w:rFonts w:eastAsiaTheme="minorEastAsia" w:hint="eastAsia"/>
          <w:b/>
          <w:i/>
          <w:lang w:val="en-US" w:eastAsia="zh-CN"/>
        </w:rPr>
        <w:t xml:space="preserve"> with system frame boundary of TDD network;</w:t>
      </w:r>
      <w:r>
        <w:rPr>
          <w:rFonts w:hint="eastAsia"/>
          <w:b/>
          <w:i/>
          <w:lang w:val="en-US"/>
        </w:rPr>
        <w:t xml:space="preserve"> </w:t>
      </w:r>
    </w:p>
    <w:p w14:paraId="6A95A575" w14:textId="7CA52705" w:rsidR="007C096E" w:rsidRPr="007E240B" w:rsidRDefault="007C096E" w:rsidP="007C096E">
      <w:pPr>
        <w:pStyle w:val="maintext"/>
        <w:numPr>
          <w:ilvl w:val="0"/>
          <w:numId w:val="26"/>
        </w:numPr>
        <w:ind w:firstLineChars="0"/>
        <w:rPr>
          <w:b/>
          <w:i/>
          <w:lang w:val="en-US"/>
        </w:rPr>
      </w:pPr>
      <w:r>
        <w:rPr>
          <w:rFonts w:eastAsiaTheme="minorEastAsia" w:hint="eastAsia"/>
          <w:b/>
          <w:i/>
          <w:lang w:val="en-US" w:eastAsia="zh-CN"/>
        </w:rPr>
        <w:t>The possibility that OOC UE impact</w:t>
      </w:r>
      <w:r w:rsidR="00643964">
        <w:rPr>
          <w:rFonts w:eastAsiaTheme="minorEastAsia" w:hint="eastAsia"/>
          <w:b/>
          <w:i/>
          <w:lang w:val="en-US" w:eastAsia="zh-CN"/>
        </w:rPr>
        <w:t>s</w:t>
      </w:r>
      <w:r>
        <w:rPr>
          <w:rFonts w:eastAsiaTheme="minorEastAsia" w:hint="eastAsia"/>
          <w:b/>
          <w:i/>
          <w:lang w:val="en-US" w:eastAsia="zh-CN"/>
        </w:rPr>
        <w:t xml:space="preserve"> in-coverage UE is relatively low;</w:t>
      </w:r>
    </w:p>
    <w:p w14:paraId="1EF0E9D7" w14:textId="5CE61650" w:rsidR="007C096E" w:rsidRPr="007C096E" w:rsidRDefault="007C096E" w:rsidP="007C096E">
      <w:pPr>
        <w:pStyle w:val="maintext"/>
        <w:numPr>
          <w:ilvl w:val="0"/>
          <w:numId w:val="26"/>
        </w:numPr>
        <w:ind w:firstLineChars="0"/>
        <w:rPr>
          <w:rFonts w:eastAsiaTheme="minorEastAsia"/>
          <w:b/>
          <w:i/>
          <w:lang w:val="en-US" w:eastAsia="zh-CN"/>
        </w:rPr>
      </w:pPr>
      <w:r w:rsidRPr="007E240B">
        <w:rPr>
          <w:rFonts w:eastAsiaTheme="minorEastAsia" w:hint="eastAsia"/>
          <w:b/>
          <w:i/>
          <w:lang w:val="en-US" w:eastAsia="zh-CN"/>
        </w:rPr>
        <w:t xml:space="preserve">When </w:t>
      </w:r>
      <w:r w:rsidRPr="007E240B">
        <w:rPr>
          <w:rFonts w:eastAsiaTheme="minorEastAsia"/>
          <w:b/>
          <w:i/>
          <w:lang w:val="en-US" w:eastAsia="zh-CN"/>
        </w:rPr>
        <w:t xml:space="preserve">OOC UE </w:t>
      </w:r>
      <w:r>
        <w:rPr>
          <w:rFonts w:eastAsiaTheme="minorEastAsia" w:hint="eastAsia"/>
          <w:b/>
          <w:i/>
          <w:lang w:val="en-US" w:eastAsia="zh-CN"/>
        </w:rPr>
        <w:t xml:space="preserve">knows </w:t>
      </w:r>
      <w:r w:rsidRPr="007E240B">
        <w:rPr>
          <w:rFonts w:eastAsiaTheme="minorEastAsia" w:hint="eastAsia"/>
          <w:b/>
          <w:i/>
          <w:lang w:val="en-US" w:eastAsia="zh-CN"/>
        </w:rPr>
        <w:t xml:space="preserve">the TDD configuration of the cell, </w:t>
      </w:r>
      <w:r>
        <w:rPr>
          <w:rFonts w:eastAsiaTheme="minorEastAsia" w:hint="eastAsia"/>
          <w:b/>
          <w:i/>
          <w:lang w:val="en-US" w:eastAsia="zh-CN"/>
        </w:rPr>
        <w:t>it</w:t>
      </w:r>
      <w:r w:rsidRPr="007E240B">
        <w:rPr>
          <w:rFonts w:eastAsiaTheme="minorEastAsia"/>
          <w:b/>
          <w:i/>
          <w:lang w:val="en-US" w:eastAsia="zh-CN"/>
        </w:rPr>
        <w:t xml:space="preserve"> can</w:t>
      </w:r>
      <w:r w:rsidRPr="007E240B">
        <w:rPr>
          <w:rFonts w:eastAsiaTheme="minorEastAsia" w:hint="eastAsia"/>
          <w:b/>
          <w:i/>
          <w:lang w:val="en-US" w:eastAsia="zh-CN"/>
        </w:rPr>
        <w:t xml:space="preserve"> </w:t>
      </w:r>
      <w:r>
        <w:rPr>
          <w:rFonts w:eastAsiaTheme="minorEastAsia" w:hint="eastAsia"/>
          <w:b/>
          <w:i/>
          <w:lang w:val="en-US" w:eastAsia="zh-CN"/>
        </w:rPr>
        <w:t>preclude</w:t>
      </w:r>
      <w:r w:rsidRPr="007E240B">
        <w:rPr>
          <w:rFonts w:eastAsiaTheme="minorEastAsia" w:hint="eastAsia"/>
          <w:b/>
          <w:i/>
          <w:lang w:val="en-US" w:eastAsia="zh-CN"/>
        </w:rPr>
        <w:t xml:space="preserve"> resources on </w:t>
      </w:r>
      <w:r w:rsidRPr="007E240B">
        <w:rPr>
          <w:rFonts w:eastAsiaTheme="minorEastAsia"/>
          <w:b/>
          <w:i/>
          <w:lang w:val="en-US" w:eastAsia="zh-CN"/>
        </w:rPr>
        <w:t>sidelink subframes overlapped with DL subframes</w:t>
      </w:r>
      <w:r>
        <w:rPr>
          <w:rFonts w:eastAsiaTheme="minorEastAsia" w:hint="eastAsia"/>
          <w:b/>
          <w:i/>
          <w:lang w:val="en-US" w:eastAsia="zh-CN"/>
        </w:rPr>
        <w:t xml:space="preserve"> from resource selection to completely avoid the impact to in-coverage UEs</w:t>
      </w:r>
      <w:r w:rsidRPr="007E240B">
        <w:rPr>
          <w:rFonts w:eastAsiaTheme="minorEastAsia" w:hint="eastAsia"/>
          <w:b/>
          <w:i/>
          <w:lang w:val="en-US" w:eastAsia="zh-CN"/>
        </w:rPr>
        <w:t>.</w:t>
      </w:r>
    </w:p>
    <w:p w14:paraId="630C4105" w14:textId="77777777" w:rsidR="00236222" w:rsidRPr="00254920" w:rsidRDefault="00236222" w:rsidP="00FC0632">
      <w:pPr>
        <w:pStyle w:val="1"/>
        <w:spacing w:before="360" w:after="60"/>
        <w:rPr>
          <w:rFonts w:eastAsiaTheme="minorEastAsia"/>
          <w:sz w:val="28"/>
          <w:lang w:val="en-US" w:eastAsia="zh-CN"/>
        </w:rPr>
      </w:pPr>
      <w:r w:rsidRPr="00254920">
        <w:rPr>
          <w:rFonts w:eastAsiaTheme="minorEastAsia"/>
          <w:sz w:val="28"/>
          <w:lang w:val="en-US" w:eastAsia="zh-CN"/>
        </w:rPr>
        <w:t>References:</w:t>
      </w:r>
    </w:p>
    <w:p w14:paraId="68273707" w14:textId="4BEE2FDE" w:rsidR="0009322A" w:rsidRPr="00B0169D" w:rsidRDefault="001604B4" w:rsidP="002C2560">
      <w:pPr>
        <w:pStyle w:val="aff4"/>
        <w:numPr>
          <w:ilvl w:val="0"/>
          <w:numId w:val="15"/>
        </w:numPr>
        <w:spacing w:after="60"/>
        <w:jc w:val="both"/>
        <w:rPr>
          <w:rFonts w:eastAsia="宋体"/>
          <w:lang w:eastAsia="zh-CN"/>
        </w:rPr>
      </w:pPr>
      <w:r w:rsidRPr="00254920">
        <w:rPr>
          <w:rFonts w:eastAsia="Malgun Gothic"/>
          <w:lang w:eastAsia="ko-KR"/>
        </w:rPr>
        <w:t>RAN1 #84</w:t>
      </w:r>
      <w:r w:rsidR="00B45977">
        <w:rPr>
          <w:rFonts w:eastAsia="Malgun Gothic" w:hint="eastAsia"/>
          <w:lang w:eastAsia="ko-KR"/>
        </w:rPr>
        <w:t>bis</w:t>
      </w:r>
      <w:r w:rsidRPr="00254920">
        <w:rPr>
          <w:rFonts w:eastAsia="Malgun Gothic"/>
          <w:lang w:eastAsia="ko-KR"/>
        </w:rPr>
        <w:t xml:space="preserve"> Chairman Note, RAN1 Chairma</w:t>
      </w:r>
      <w:r w:rsidR="009E5406">
        <w:rPr>
          <w:rFonts w:eastAsia="Malgun Gothic" w:hint="eastAsia"/>
          <w:lang w:eastAsia="ko-KR"/>
        </w:rPr>
        <w:t>n</w:t>
      </w:r>
    </w:p>
    <w:p w14:paraId="3F735C5F" w14:textId="6F9CA90E" w:rsidR="00B0169D" w:rsidRPr="00B0169D" w:rsidRDefault="00B0169D" w:rsidP="00B0169D">
      <w:pPr>
        <w:pStyle w:val="aff4"/>
        <w:numPr>
          <w:ilvl w:val="0"/>
          <w:numId w:val="15"/>
        </w:numPr>
        <w:spacing w:after="60"/>
        <w:jc w:val="both"/>
        <w:rPr>
          <w:rFonts w:eastAsia="宋体"/>
          <w:lang w:eastAsia="zh-CN"/>
        </w:rPr>
      </w:pPr>
      <w:bookmarkStart w:id="7" w:name="_Ref458524062"/>
      <w:r w:rsidRPr="00254920">
        <w:rPr>
          <w:rFonts w:eastAsia="Malgun Gothic"/>
          <w:lang w:eastAsia="ko-KR"/>
        </w:rPr>
        <w:t>RAN1 #8</w:t>
      </w:r>
      <w:r>
        <w:rPr>
          <w:rFonts w:eastAsiaTheme="minorEastAsia" w:hint="eastAsia"/>
          <w:lang w:eastAsia="zh-CN"/>
        </w:rPr>
        <w:t>5</w:t>
      </w:r>
      <w:r w:rsidRPr="00254920">
        <w:rPr>
          <w:rFonts w:eastAsia="Malgun Gothic"/>
          <w:lang w:eastAsia="ko-KR"/>
        </w:rPr>
        <w:t xml:space="preserve"> Chairman Note, RAN1 Chairma</w:t>
      </w:r>
      <w:r>
        <w:rPr>
          <w:rFonts w:eastAsia="Malgun Gothic" w:hint="eastAsia"/>
          <w:lang w:eastAsia="ko-KR"/>
        </w:rPr>
        <w:t>n</w:t>
      </w:r>
      <w:bookmarkEnd w:id="7"/>
    </w:p>
    <w:p w14:paraId="6B379BD5" w14:textId="14FE4002" w:rsidR="00A32299" w:rsidRDefault="00A32299" w:rsidP="00A32299">
      <w:pPr>
        <w:pStyle w:val="aff4"/>
        <w:numPr>
          <w:ilvl w:val="0"/>
          <w:numId w:val="15"/>
        </w:numPr>
        <w:spacing w:after="0" w:line="360" w:lineRule="auto"/>
        <w:jc w:val="both"/>
        <w:rPr>
          <w:rFonts w:eastAsia="宋体"/>
          <w:lang w:eastAsia="zh-CN"/>
        </w:rPr>
      </w:pPr>
      <w:bookmarkStart w:id="8" w:name="_Ref458434529"/>
      <w:r>
        <w:rPr>
          <w:lang w:eastAsia="ko-KR"/>
        </w:rPr>
        <w:t>R1-16</w:t>
      </w:r>
      <w:r>
        <w:rPr>
          <w:rFonts w:eastAsia="宋体" w:hint="eastAsia"/>
          <w:lang w:eastAsia="zh-CN"/>
        </w:rPr>
        <w:t>xxxx</w:t>
      </w:r>
      <w:r>
        <w:rPr>
          <w:lang w:eastAsia="ko-KR"/>
        </w:rPr>
        <w:t>, “</w:t>
      </w:r>
      <w:r w:rsidRPr="00A32299">
        <w:rPr>
          <w:lang w:eastAsia="ko-KR"/>
        </w:rPr>
        <w:t>Remaining issues on sidelink synchronization</w:t>
      </w:r>
      <w:r>
        <w:rPr>
          <w:lang w:eastAsia="ko-KR"/>
        </w:rPr>
        <w:t>”, Samsung</w:t>
      </w:r>
      <w:bookmarkEnd w:id="8"/>
    </w:p>
    <w:sectPr w:rsidR="00A32299"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14238" w15:done="0"/>
  <w15:commentEx w15:paraId="2D5E0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D4B29" w14:textId="77777777" w:rsidR="0061470E" w:rsidRPr="00C47AD2" w:rsidRDefault="0061470E">
      <w:pPr>
        <w:rPr>
          <w:rFonts w:ascii="Arial" w:hAnsi="Arial"/>
          <w:sz w:val="12"/>
        </w:rPr>
      </w:pPr>
      <w:r>
        <w:separator/>
      </w:r>
    </w:p>
  </w:endnote>
  <w:endnote w:type="continuationSeparator" w:id="0">
    <w:p w14:paraId="4332DD96" w14:textId="77777777" w:rsidR="0061470E" w:rsidRPr="00C47AD2" w:rsidRDefault="0061470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0B0D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EDC0716" w14:textId="77777777" w:rsidR="00CB2718" w:rsidRDefault="00CB271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E3F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2318E">
      <w:rPr>
        <w:rStyle w:val="aff0"/>
      </w:rPr>
      <w:t>2</w:t>
    </w:r>
    <w:r>
      <w:rPr>
        <w:rStyle w:val="aff0"/>
      </w:rPr>
      <w:fldChar w:fldCharType="end"/>
    </w:r>
  </w:p>
  <w:p w14:paraId="3A706E77" w14:textId="77777777" w:rsidR="00CB2718" w:rsidRDefault="00CB271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57C09" w14:textId="77777777" w:rsidR="0061470E" w:rsidRPr="00C47AD2" w:rsidRDefault="0061470E">
      <w:pPr>
        <w:rPr>
          <w:rFonts w:ascii="Arial" w:hAnsi="Arial"/>
          <w:sz w:val="12"/>
        </w:rPr>
      </w:pPr>
      <w:r>
        <w:separator/>
      </w:r>
    </w:p>
  </w:footnote>
  <w:footnote w:type="continuationSeparator" w:id="0">
    <w:p w14:paraId="0E0FC16F" w14:textId="77777777" w:rsidR="0061470E" w:rsidRPr="00C47AD2" w:rsidRDefault="0061470E">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311A" w14:textId="77777777" w:rsidR="00CB2718" w:rsidRDefault="00CB271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537265"/>
    <w:multiLevelType w:val="hybridMultilevel"/>
    <w:tmpl w:val="C644CFA0"/>
    <w:lvl w:ilvl="0" w:tplc="6D0E1DB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8">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68C5549"/>
    <w:multiLevelType w:val="hybridMultilevel"/>
    <w:tmpl w:val="26981576"/>
    <w:lvl w:ilvl="0" w:tplc="6D0E1DBE">
      <w:start w:val="1"/>
      <w:numFmt w:val="bullet"/>
      <w:lvlText w:val="•"/>
      <w:lvlJc w:val="left"/>
      <w:pPr>
        <w:ind w:left="800" w:hanging="400"/>
      </w:pPr>
      <w:rPr>
        <w:rFonts w:ascii="Arial" w:hAnsi="Arial"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69C3B0A"/>
    <w:multiLevelType w:val="hybridMultilevel"/>
    <w:tmpl w:val="5468745C"/>
    <w:lvl w:ilvl="0" w:tplc="8D7C3878">
      <w:start w:val="1"/>
      <w:numFmt w:val="bullet"/>
      <w:lvlText w:val="•"/>
      <w:lvlJc w:val="left"/>
      <w:pPr>
        <w:tabs>
          <w:tab w:val="num" w:pos="720"/>
        </w:tabs>
        <w:ind w:left="720" w:hanging="360"/>
      </w:pPr>
      <w:rPr>
        <w:rFonts w:ascii="Arial" w:hAnsi="Arial" w:hint="default"/>
      </w:rPr>
    </w:lvl>
    <w:lvl w:ilvl="1" w:tplc="D74654F0">
      <w:numFmt w:val="bullet"/>
      <w:lvlText w:val="–"/>
      <w:lvlJc w:val="left"/>
      <w:pPr>
        <w:tabs>
          <w:tab w:val="num" w:pos="1440"/>
        </w:tabs>
        <w:ind w:left="1440" w:hanging="360"/>
      </w:pPr>
      <w:rPr>
        <w:rFonts w:ascii="Arial" w:hAnsi="Arial" w:hint="default"/>
      </w:rPr>
    </w:lvl>
    <w:lvl w:ilvl="2" w:tplc="D4403EF0" w:tentative="1">
      <w:start w:val="1"/>
      <w:numFmt w:val="bullet"/>
      <w:lvlText w:val="•"/>
      <w:lvlJc w:val="left"/>
      <w:pPr>
        <w:tabs>
          <w:tab w:val="num" w:pos="2160"/>
        </w:tabs>
        <w:ind w:left="2160" w:hanging="360"/>
      </w:pPr>
      <w:rPr>
        <w:rFonts w:ascii="Arial" w:hAnsi="Arial" w:hint="default"/>
      </w:rPr>
    </w:lvl>
    <w:lvl w:ilvl="3" w:tplc="F214A89C" w:tentative="1">
      <w:start w:val="1"/>
      <w:numFmt w:val="bullet"/>
      <w:lvlText w:val="•"/>
      <w:lvlJc w:val="left"/>
      <w:pPr>
        <w:tabs>
          <w:tab w:val="num" w:pos="2880"/>
        </w:tabs>
        <w:ind w:left="2880" w:hanging="360"/>
      </w:pPr>
      <w:rPr>
        <w:rFonts w:ascii="Arial" w:hAnsi="Arial" w:hint="default"/>
      </w:rPr>
    </w:lvl>
    <w:lvl w:ilvl="4" w:tplc="E7BCB01C" w:tentative="1">
      <w:start w:val="1"/>
      <w:numFmt w:val="bullet"/>
      <w:lvlText w:val="•"/>
      <w:lvlJc w:val="left"/>
      <w:pPr>
        <w:tabs>
          <w:tab w:val="num" w:pos="3600"/>
        </w:tabs>
        <w:ind w:left="3600" w:hanging="360"/>
      </w:pPr>
      <w:rPr>
        <w:rFonts w:ascii="Arial" w:hAnsi="Arial" w:hint="default"/>
      </w:rPr>
    </w:lvl>
    <w:lvl w:ilvl="5" w:tplc="BDB08C3A" w:tentative="1">
      <w:start w:val="1"/>
      <w:numFmt w:val="bullet"/>
      <w:lvlText w:val="•"/>
      <w:lvlJc w:val="left"/>
      <w:pPr>
        <w:tabs>
          <w:tab w:val="num" w:pos="4320"/>
        </w:tabs>
        <w:ind w:left="4320" w:hanging="360"/>
      </w:pPr>
      <w:rPr>
        <w:rFonts w:ascii="Arial" w:hAnsi="Arial" w:hint="default"/>
      </w:rPr>
    </w:lvl>
    <w:lvl w:ilvl="6" w:tplc="21A06902" w:tentative="1">
      <w:start w:val="1"/>
      <w:numFmt w:val="bullet"/>
      <w:lvlText w:val="•"/>
      <w:lvlJc w:val="left"/>
      <w:pPr>
        <w:tabs>
          <w:tab w:val="num" w:pos="5040"/>
        </w:tabs>
        <w:ind w:left="5040" w:hanging="360"/>
      </w:pPr>
      <w:rPr>
        <w:rFonts w:ascii="Arial" w:hAnsi="Arial" w:hint="default"/>
      </w:rPr>
    </w:lvl>
    <w:lvl w:ilvl="7" w:tplc="068C621A" w:tentative="1">
      <w:start w:val="1"/>
      <w:numFmt w:val="bullet"/>
      <w:lvlText w:val="•"/>
      <w:lvlJc w:val="left"/>
      <w:pPr>
        <w:tabs>
          <w:tab w:val="num" w:pos="5760"/>
        </w:tabs>
        <w:ind w:left="5760" w:hanging="360"/>
      </w:pPr>
      <w:rPr>
        <w:rFonts w:ascii="Arial" w:hAnsi="Arial" w:hint="default"/>
      </w:rPr>
    </w:lvl>
    <w:lvl w:ilvl="8" w:tplc="E1A63E78" w:tentative="1">
      <w:start w:val="1"/>
      <w:numFmt w:val="bullet"/>
      <w:lvlText w:val="•"/>
      <w:lvlJc w:val="left"/>
      <w:pPr>
        <w:tabs>
          <w:tab w:val="num" w:pos="6480"/>
        </w:tabs>
        <w:ind w:left="6480" w:hanging="360"/>
      </w:pPr>
      <w:rPr>
        <w:rFonts w:ascii="Arial" w:hAnsi="Aria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93C6D22"/>
    <w:multiLevelType w:val="hybridMultilevel"/>
    <w:tmpl w:val="FBAEFFDE"/>
    <w:lvl w:ilvl="0" w:tplc="2374A178">
      <w:start w:val="1"/>
      <w:numFmt w:val="bullet"/>
      <w:lvlText w:val="-"/>
      <w:lvlJc w:val="left"/>
      <w:pPr>
        <w:ind w:left="760" w:hanging="360"/>
      </w:pPr>
      <w:rPr>
        <w:rFonts w:ascii="Times New Roman" w:eastAsia="Malgun Gothic" w:hAnsi="Times New Roman" w:cs="Times New Roman" w:hint="default"/>
      </w:rPr>
    </w:lvl>
    <w:lvl w:ilvl="1" w:tplc="7186A74E">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6">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324614E"/>
    <w:multiLevelType w:val="hybridMultilevel"/>
    <w:tmpl w:val="548A8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1">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22">
    <w:nsid w:val="67631DF1"/>
    <w:multiLevelType w:val="hybridMultilevel"/>
    <w:tmpl w:val="99B8A6D6"/>
    <w:lvl w:ilvl="0" w:tplc="04090001">
      <w:start w:val="1"/>
      <w:numFmt w:val="bullet"/>
      <w:lvlText w:val=""/>
      <w:lvlJc w:val="left"/>
      <w:pPr>
        <w:ind w:left="1200" w:hanging="400"/>
      </w:pPr>
      <w:rPr>
        <w:rFonts w:ascii="Wingdings" w:hAnsi="Wingdings" w:hint="default"/>
      </w:rPr>
    </w:lvl>
    <w:lvl w:ilvl="1" w:tplc="E358302A">
      <w:numFmt w:val="bullet"/>
      <w:lvlText w:val="-"/>
      <w:lvlJc w:val="left"/>
      <w:pPr>
        <w:ind w:left="1560" w:hanging="36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2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957858"/>
    <w:multiLevelType w:val="hybridMultilevel"/>
    <w:tmpl w:val="3B7EE416"/>
    <w:lvl w:ilvl="0" w:tplc="6D0E1DBE">
      <w:start w:val="1"/>
      <w:numFmt w:val="bullet"/>
      <w:lvlText w:val="•"/>
      <w:lvlJc w:val="left"/>
      <w:pPr>
        <w:ind w:left="800" w:hanging="400"/>
      </w:pPr>
      <w:rPr>
        <w:rFonts w:ascii="Arial" w:hAnsi="Arial" w:hint="default"/>
      </w:rPr>
    </w:lvl>
    <w:lvl w:ilvl="1" w:tplc="327E95C2">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9"/>
  </w:num>
  <w:num w:numId="5">
    <w:abstractNumId w:val="17"/>
  </w:num>
  <w:num w:numId="6">
    <w:abstractNumId w:val="28"/>
  </w:num>
  <w:num w:numId="7">
    <w:abstractNumId w:val="18"/>
  </w:num>
  <w:num w:numId="8">
    <w:abstractNumId w:val="14"/>
  </w:num>
  <w:num w:numId="9">
    <w:abstractNumId w:val="25"/>
  </w:num>
  <w:num w:numId="10">
    <w:abstractNumId w:val="2"/>
  </w:num>
  <w:num w:numId="11">
    <w:abstractNumId w:val="3"/>
  </w:num>
  <w:num w:numId="12">
    <w:abstractNumId w:val="1"/>
  </w:num>
  <w:num w:numId="13">
    <w:abstractNumId w:val="27"/>
  </w:num>
  <w:num w:numId="14">
    <w:abstractNumId w:val="20"/>
  </w:num>
  <w:num w:numId="15">
    <w:abstractNumId w:val="16"/>
  </w:num>
  <w:num w:numId="16">
    <w:abstractNumId w:val="15"/>
  </w:num>
  <w:num w:numId="17">
    <w:abstractNumId w:val="7"/>
  </w:num>
  <w:num w:numId="18">
    <w:abstractNumId w:val="3"/>
  </w:num>
  <w:num w:numId="19">
    <w:abstractNumId w:val="22"/>
  </w:num>
  <w:num w:numId="20">
    <w:abstractNumId w:val="5"/>
  </w:num>
  <w:num w:numId="21">
    <w:abstractNumId w:val="10"/>
  </w:num>
  <w:num w:numId="22">
    <w:abstractNumId w:val="26"/>
  </w:num>
  <w:num w:numId="23">
    <w:abstractNumId w:val="4"/>
  </w:num>
  <w:num w:numId="24">
    <w:abstractNumId w:val="8"/>
  </w:num>
  <w:num w:numId="25">
    <w:abstractNumId w:val="23"/>
  </w:num>
  <w:num w:numId="26">
    <w:abstractNumId w:val="6"/>
  </w:num>
  <w:num w:numId="27">
    <w:abstractNumId w:val="21"/>
  </w:num>
  <w:num w:numId="28">
    <w:abstractNumId w:val="19"/>
  </w:num>
  <w:num w:numId="29">
    <w:abstractNumId w:val="11"/>
  </w:num>
  <w:num w:numId="30">
    <w:abstractNumId w:val="3"/>
  </w:num>
  <w:num w:numId="31">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21F"/>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160"/>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AD"/>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AC8"/>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4FB5"/>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50B"/>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317"/>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2E5"/>
    <w:rsid w:val="001574E3"/>
    <w:rsid w:val="00157698"/>
    <w:rsid w:val="00157B92"/>
    <w:rsid w:val="001604B4"/>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4F43"/>
    <w:rsid w:val="00175017"/>
    <w:rsid w:val="00175072"/>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375"/>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34B"/>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CFB"/>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610"/>
    <w:rsid w:val="00214B7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82F"/>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20"/>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A7D1C"/>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1F4B"/>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0E3C"/>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025"/>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CA2"/>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3CC"/>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05C"/>
    <w:rsid w:val="003D755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CB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6DD8"/>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2C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121"/>
    <w:rsid w:val="004936DA"/>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C6B"/>
    <w:rsid w:val="004A5E69"/>
    <w:rsid w:val="004A63AE"/>
    <w:rsid w:val="004A63DD"/>
    <w:rsid w:val="004A6477"/>
    <w:rsid w:val="004A6614"/>
    <w:rsid w:val="004A6A8B"/>
    <w:rsid w:val="004A7384"/>
    <w:rsid w:val="004A781D"/>
    <w:rsid w:val="004A7EAD"/>
    <w:rsid w:val="004B06D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4F7D33"/>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17C81"/>
    <w:rsid w:val="005201E8"/>
    <w:rsid w:val="00520779"/>
    <w:rsid w:val="00520E43"/>
    <w:rsid w:val="00520F5C"/>
    <w:rsid w:val="00520F67"/>
    <w:rsid w:val="005213BF"/>
    <w:rsid w:val="00521434"/>
    <w:rsid w:val="00521510"/>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675"/>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685"/>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07D"/>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9D6"/>
    <w:rsid w:val="005D5D69"/>
    <w:rsid w:val="005D5E09"/>
    <w:rsid w:val="005D5F09"/>
    <w:rsid w:val="005D5F69"/>
    <w:rsid w:val="005D5F7A"/>
    <w:rsid w:val="005D6126"/>
    <w:rsid w:val="005D68F9"/>
    <w:rsid w:val="005D69BA"/>
    <w:rsid w:val="005D736F"/>
    <w:rsid w:val="005D7D09"/>
    <w:rsid w:val="005E012C"/>
    <w:rsid w:val="005E01B3"/>
    <w:rsid w:val="005E05DF"/>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1466"/>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70E"/>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4BA"/>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964"/>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33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0E"/>
    <w:rsid w:val="006F4D5A"/>
    <w:rsid w:val="006F5165"/>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096E"/>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40B"/>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7F7D30"/>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F4C"/>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46B"/>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D80"/>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64B"/>
    <w:rsid w:val="00877DDC"/>
    <w:rsid w:val="00880134"/>
    <w:rsid w:val="008801F4"/>
    <w:rsid w:val="00880D1B"/>
    <w:rsid w:val="00880F96"/>
    <w:rsid w:val="00881079"/>
    <w:rsid w:val="008816E3"/>
    <w:rsid w:val="0088178D"/>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2FAE"/>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6D1C"/>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ACD"/>
    <w:rsid w:val="00911E72"/>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114"/>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00D"/>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406"/>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483"/>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299"/>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8D9"/>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0A4"/>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983"/>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C6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4B9"/>
    <w:rsid w:val="00B0169D"/>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977"/>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801"/>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65E"/>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1B3"/>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43A"/>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0FA"/>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4F71"/>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3C3"/>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6F3"/>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083"/>
    <w:rsid w:val="00CD636E"/>
    <w:rsid w:val="00CD67DD"/>
    <w:rsid w:val="00CD70F0"/>
    <w:rsid w:val="00CD727C"/>
    <w:rsid w:val="00CD767F"/>
    <w:rsid w:val="00CD7944"/>
    <w:rsid w:val="00CD7DE5"/>
    <w:rsid w:val="00CD7F09"/>
    <w:rsid w:val="00CE01E3"/>
    <w:rsid w:val="00CE0564"/>
    <w:rsid w:val="00CE0607"/>
    <w:rsid w:val="00CE0B2A"/>
    <w:rsid w:val="00CE1E95"/>
    <w:rsid w:val="00CE2098"/>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B1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4B3"/>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18E"/>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4AE"/>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6C0"/>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32"/>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2AA2"/>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45B"/>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D20"/>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93B"/>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524"/>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0EAC"/>
    <w:rsid w:val="00E81639"/>
    <w:rsid w:val="00E817C7"/>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5A6"/>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C06"/>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5E34"/>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126"/>
    <w:rsid w:val="00FF2889"/>
    <w:rsid w:val="00FF2B24"/>
    <w:rsid w:val="00FF2DC8"/>
    <w:rsid w:val="00FF3175"/>
    <w:rsid w:val="00FF323A"/>
    <w:rsid w:val="00FF327A"/>
    <w:rsid w:val="00FF34FD"/>
    <w:rsid w:val="00FF369A"/>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096E"/>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basedOn w:val="a1"/>
    <w:link w:val="2222"/>
    <w:rsid w:val="0009322A"/>
    <w:rPr>
      <w:rFonts w:eastAsia="Malgun Gothic" w:cs="Batang"/>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B5CB2"/>
    <w:rPr>
      <w:rFonts w:eastAsia="Malgun Gothic" w:cs="Batang"/>
      <w:lang w:val="en-GB" w:eastAsia="ko-KR"/>
    </w:rPr>
  </w:style>
  <w:style w:type="character" w:customStyle="1" w:styleId="Char9">
    <w:name w:val="列出段落 Char"/>
    <w:link w:val="aff4"/>
    <w:uiPriority w:val="34"/>
    <w:rsid w:val="00D124B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096E"/>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basedOn w:val="a1"/>
    <w:link w:val="2222"/>
    <w:rsid w:val="0009322A"/>
    <w:rPr>
      <w:rFonts w:eastAsia="Malgun Gothic" w:cs="Batang"/>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FB5CB2"/>
    <w:rPr>
      <w:rFonts w:eastAsia="Malgun Gothic" w:cs="Batang"/>
      <w:lang w:val="en-GB" w:eastAsia="ko-KR"/>
    </w:rPr>
  </w:style>
  <w:style w:type="character" w:customStyle="1" w:styleId="Char9">
    <w:name w:val="列出段落 Char"/>
    <w:link w:val="aff4"/>
    <w:uiPriority w:val="34"/>
    <w:rsid w:val="00D124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3528585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1057617">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F3BC8-AD92-416E-B46E-6581CE590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1017</Words>
  <Characters>5803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ShichangZ</cp:lastModifiedBy>
  <cp:revision>2</cp:revision>
  <cp:lastPrinted>2010-03-24T02:20:00Z</cp:lastPrinted>
  <dcterms:created xsi:type="dcterms:W3CDTF">2016-08-13T02:08:00Z</dcterms:created>
  <dcterms:modified xsi:type="dcterms:W3CDTF">2016-08-13T02:08:00Z</dcterms:modified>
</cp:coreProperties>
</file>